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spacing w:after="0" w:line="360" w:lineRule="auto"/>
        <w:jc w:val="center"/>
        <w:rPr>
          <w:b w:val="1"/>
          <w:sz w:val="24"/>
          <w:szCs w:val="24"/>
        </w:rPr>
      </w:pPr>
      <w:r w:rsidDel="00000000" w:rsidR="00000000" w:rsidRPr="00000000">
        <w:rPr>
          <w:rtl w:val="0"/>
        </w:rPr>
      </w:r>
    </w:p>
    <w:p w:rsidR="00000000" w:rsidDel="00000000" w:rsidP="00000000" w:rsidRDefault="00000000" w:rsidRPr="00000000" w14:paraId="00000003">
      <w:pPr>
        <w:spacing w:after="0" w:line="360" w:lineRule="auto"/>
        <w:jc w:val="center"/>
        <w:rPr>
          <w:b w:val="1"/>
          <w:sz w:val="24"/>
          <w:szCs w:val="24"/>
        </w:rPr>
      </w:pPr>
      <w:r w:rsidDel="00000000" w:rsidR="00000000" w:rsidRPr="00000000">
        <w:rPr>
          <w:b w:val="1"/>
          <w:sz w:val="24"/>
          <w:szCs w:val="24"/>
          <w:rtl w:val="0"/>
        </w:rPr>
        <w:t xml:space="preserve">PROCESO DE GESTIÓN DE FORMACIÓN PROFESIONAL INTEGRAL</w:t>
      </w:r>
    </w:p>
    <w:p w:rsidR="00000000" w:rsidDel="00000000" w:rsidP="00000000" w:rsidRDefault="00000000" w:rsidRPr="00000000" w14:paraId="00000004">
      <w:pPr>
        <w:spacing w:after="0" w:line="360" w:lineRule="auto"/>
        <w:jc w:val="center"/>
        <w:rPr>
          <w:b w:val="1"/>
          <w:color w:val="ff0000"/>
          <w:sz w:val="24"/>
          <w:szCs w:val="24"/>
        </w:rPr>
      </w:pPr>
      <w:r w:rsidDel="00000000" w:rsidR="00000000" w:rsidRPr="00000000">
        <w:rPr>
          <w:b w:val="1"/>
          <w:sz w:val="24"/>
          <w:szCs w:val="24"/>
          <w:rtl w:val="0"/>
        </w:rPr>
        <w:t xml:space="preserve">FORMATO GUÍA DE APRENDIZAJE</w:t>
      </w:r>
      <w:r w:rsidDel="00000000" w:rsidR="00000000" w:rsidRPr="00000000">
        <w:rPr>
          <w:rtl w:val="0"/>
        </w:rPr>
      </w:r>
    </w:p>
    <w:p w:rsidR="00000000" w:rsidDel="00000000" w:rsidP="00000000" w:rsidRDefault="00000000" w:rsidRPr="00000000" w14:paraId="00000005">
      <w:pPr>
        <w:spacing w:after="0" w:line="360" w:lineRule="auto"/>
        <w:jc w:val="center"/>
        <w:rPr>
          <w:b w:val="1"/>
          <w:color w:val="ff0000"/>
          <w:sz w:val="24"/>
          <w:szCs w:val="24"/>
        </w:rPr>
      </w:pPr>
      <w:r w:rsidDel="00000000" w:rsidR="00000000" w:rsidRPr="00000000">
        <w:rPr>
          <w:rtl w:val="0"/>
        </w:rPr>
      </w:r>
    </w:p>
    <w:p w:rsidR="00000000" w:rsidDel="00000000" w:rsidP="00000000" w:rsidRDefault="00000000" w:rsidRPr="00000000" w14:paraId="00000006">
      <w:pPr>
        <w:spacing w:line="360" w:lineRule="auto"/>
        <w:jc w:val="both"/>
        <w:rPr>
          <w:b w:val="1"/>
          <w:sz w:val="24"/>
          <w:szCs w:val="24"/>
        </w:rPr>
      </w:pPr>
      <w:r w:rsidDel="00000000" w:rsidR="00000000" w:rsidRPr="00000000">
        <w:rPr>
          <w:b w:val="1"/>
          <w:sz w:val="24"/>
          <w:szCs w:val="24"/>
          <w:rtl w:val="0"/>
        </w:rPr>
        <w:t xml:space="preserve">1. IDENTIFICACIÓN DE LA GUIA DE APRENDIZAJE</w:t>
      </w:r>
    </w:p>
    <w:p w:rsidR="00000000" w:rsidDel="00000000" w:rsidP="00000000" w:rsidRDefault="00000000" w:rsidRPr="00000000" w14:paraId="00000007">
      <w:pPr>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Denominación del Programa de Formación: GESTIÓN ADMINISTRATIVA DEL SECTOR SALUD</w:t>
      </w:r>
    </w:p>
    <w:p w:rsidR="00000000" w:rsidDel="00000000" w:rsidP="00000000" w:rsidRDefault="00000000" w:rsidRPr="00000000" w14:paraId="00000008">
      <w:pPr>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Código del Programa de Formación: 121104</w:t>
      </w:r>
    </w:p>
    <w:p w:rsidR="00000000" w:rsidDel="00000000" w:rsidP="00000000" w:rsidRDefault="00000000" w:rsidRPr="00000000" w14:paraId="00000009">
      <w:pPr>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Nombre del Proyecto : PROPUESTA DE MEJORAMIENTO DE LOS PROCESOS  ADMINISTRATIVOS EN ENTIDADES DE SALUD CON ENFOQUE DE CALIDAD</w:t>
      </w:r>
    </w:p>
    <w:p w:rsidR="00000000" w:rsidDel="00000000" w:rsidP="00000000" w:rsidRDefault="00000000" w:rsidRPr="00000000" w14:paraId="0000000A">
      <w:pPr>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Fase del Proyecto : Planeación y ejecución</w:t>
      </w:r>
    </w:p>
    <w:p w:rsidR="00000000" w:rsidDel="00000000" w:rsidP="00000000" w:rsidRDefault="00000000" w:rsidRPr="00000000" w14:paraId="0000000B">
      <w:pPr>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Actividad de Proyecto : VALIDAR EL DISEÑO DE LA PROPUESTA DE MEJORAMIENTO DE</w:t>
      </w:r>
    </w:p>
    <w:p w:rsidR="00000000" w:rsidDel="00000000" w:rsidP="00000000" w:rsidRDefault="00000000" w:rsidRPr="00000000" w14:paraId="0000000C">
      <w:pPr>
        <w:spacing w:after="0" w:line="240"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LOS PROCESOS ADMINISTRATIVOS</w:t>
      </w:r>
    </w:p>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color w:val="000000"/>
          <w:sz w:val="24"/>
          <w:szCs w:val="24"/>
          <w:rtl w:val="0"/>
        </w:rPr>
        <w:t xml:space="preserve">Competencia: </w:t>
      </w:r>
      <w:r w:rsidDel="00000000" w:rsidR="00000000" w:rsidRPr="00000000">
        <w:rPr>
          <w:color w:val="000000"/>
          <w:rtl w:val="0"/>
        </w:rPr>
        <w:t xml:space="preserve">240202501. Interactuar en lengua inglesa de forma oral y escrita dentro de contextos sociales y laborales según los criterios establecidos por el Marco Común Europeo de Referencia para las Lenguas.</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ind w:left="720" w:firstLine="0"/>
        <w:jc w:val="both"/>
        <w:rPr>
          <w:color w:val="000000"/>
          <w:sz w:val="24"/>
          <w:szCs w:val="24"/>
        </w:rPr>
      </w:pPr>
      <w:r w:rsidDel="00000000" w:rsidR="00000000" w:rsidRPr="00000000">
        <w:rPr>
          <w:rtl w:val="0"/>
        </w:rPr>
      </w:r>
    </w:p>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spacing w:after="0" w:line="360" w:lineRule="auto"/>
        <w:ind w:left="720" w:hanging="360"/>
        <w:jc w:val="both"/>
        <w:rPr>
          <w:color w:val="000000"/>
          <w:sz w:val="24"/>
          <w:szCs w:val="24"/>
        </w:rPr>
      </w:pPr>
      <w:r w:rsidDel="00000000" w:rsidR="00000000" w:rsidRPr="00000000">
        <w:rPr>
          <w:color w:val="000000"/>
          <w:sz w:val="24"/>
          <w:szCs w:val="24"/>
          <w:rtl w:val="0"/>
        </w:rPr>
        <w:t xml:space="preserve">Resultados de Aprendizaje:</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color w:val="000000"/>
          <w:rtl w:val="0"/>
        </w:rPr>
        <w:t xml:space="preserve">04- Implementar acciones de mejora relacionadas con el uso de expresiones, estructuras y desempeño según los resultados de aprendizaje formulados para el programa.</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color w:val="000000"/>
          <w:rtl w:val="0"/>
        </w:rPr>
        <w:t xml:space="preserve">05- Presentar un proceso para la realización de una actividad en su quehacer laboral de acuerdo con los procedimientos establecidos desde su programa de formación.</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color w:val="000000"/>
          <w:rtl w:val="0"/>
        </w:rPr>
        <w:t xml:space="preserve">06- Explicar las funciones de su ocupación laboral usando expresiones de acuerdo al nivel requerido por el programa de formación.</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360" w:lineRule="auto"/>
        <w:ind w:left="720" w:firstLine="0"/>
        <w:jc w:val="both"/>
        <w:rPr>
          <w:color w:val="000000"/>
          <w:sz w:val="24"/>
          <w:szCs w:val="24"/>
        </w:rPr>
      </w:pPr>
      <w:r w:rsidDel="00000000" w:rsidR="00000000" w:rsidRPr="00000000">
        <w:rPr>
          <w:rtl w:val="0"/>
        </w:rPr>
      </w:r>
    </w:p>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spacing w:line="360" w:lineRule="auto"/>
        <w:ind w:left="720" w:hanging="360"/>
        <w:jc w:val="both"/>
        <w:rPr>
          <w:color w:val="000000"/>
          <w:sz w:val="24"/>
          <w:szCs w:val="24"/>
        </w:rPr>
      </w:pPr>
      <w:r w:rsidDel="00000000" w:rsidR="00000000" w:rsidRPr="00000000">
        <w:rPr>
          <w:color w:val="000000"/>
          <w:sz w:val="24"/>
          <w:szCs w:val="24"/>
          <w:rtl w:val="0"/>
        </w:rPr>
        <w:t xml:space="preserve">Duración de la Guía de Aprendizaje: 192 horas</w:t>
      </w:r>
    </w:p>
    <w:p w:rsidR="00000000" w:rsidDel="00000000" w:rsidP="00000000" w:rsidRDefault="00000000" w:rsidRPr="00000000" w14:paraId="00000016">
      <w:pPr>
        <w:spacing w:after="0" w:line="240" w:lineRule="auto"/>
        <w:rPr>
          <w:b w:val="1"/>
          <w:sz w:val="24"/>
          <w:szCs w:val="24"/>
        </w:rPr>
      </w:pPr>
      <w:r w:rsidDel="00000000" w:rsidR="00000000" w:rsidRPr="00000000">
        <w:rPr>
          <w:b w:val="1"/>
          <w:sz w:val="24"/>
          <w:szCs w:val="24"/>
          <w:rtl w:val="0"/>
        </w:rPr>
        <w:t xml:space="preserve">2. PRESENTACIÓN</w:t>
      </w:r>
    </w:p>
    <w:p w:rsidR="00000000" w:rsidDel="00000000" w:rsidP="00000000" w:rsidRDefault="00000000" w:rsidRPr="00000000" w14:paraId="00000017">
      <w:pPr>
        <w:spacing w:after="0" w:line="240" w:lineRule="auto"/>
        <w:rPr>
          <w:sz w:val="24"/>
          <w:szCs w:val="24"/>
        </w:rPr>
      </w:pPr>
      <w:r w:rsidDel="00000000" w:rsidR="00000000" w:rsidRPr="00000000">
        <w:rPr>
          <w:rtl w:val="0"/>
        </w:rPr>
      </w:r>
    </w:p>
    <w:p w:rsidR="00000000" w:rsidDel="00000000" w:rsidP="00000000" w:rsidRDefault="00000000" w:rsidRPr="00000000" w14:paraId="00000018">
      <w:pPr>
        <w:tabs>
          <w:tab w:val="left" w:leader="none" w:pos="4320"/>
          <w:tab w:val="left" w:leader="none" w:pos="4485"/>
          <w:tab w:val="left" w:leader="none" w:pos="5445"/>
        </w:tabs>
        <w:spacing w:line="240" w:lineRule="auto"/>
        <w:jc w:val="both"/>
        <w:rPr/>
      </w:pPr>
      <w:r w:rsidDel="00000000" w:rsidR="00000000" w:rsidRPr="00000000">
        <w:rPr>
          <w:rtl w:val="0"/>
        </w:rPr>
        <w:t xml:space="preserve">La apertura económica, la globalización mundial, el acceso a información a través de los diferentes buscadores tales como google, yahoo y otros se han convertido en elementos comunes de nuestra realidad laboral, académica y social.  </w:t>
      </w:r>
    </w:p>
    <w:p w:rsidR="00000000" w:rsidDel="00000000" w:rsidP="00000000" w:rsidRDefault="00000000" w:rsidRPr="00000000" w14:paraId="00000019">
      <w:pPr>
        <w:tabs>
          <w:tab w:val="left" w:leader="none" w:pos="4320"/>
          <w:tab w:val="left" w:leader="none" w:pos="4485"/>
          <w:tab w:val="left" w:leader="none" w:pos="5445"/>
        </w:tabs>
        <w:spacing w:line="240" w:lineRule="auto"/>
        <w:jc w:val="both"/>
        <w:rPr/>
      </w:pPr>
      <w:r w:rsidDel="00000000" w:rsidR="00000000" w:rsidRPr="00000000">
        <w:rPr>
          <w:rtl w:val="0"/>
        </w:rPr>
        <w:t xml:space="preserve">El idioma más comúnmente usado en todos los ámbitos a nivel mundial es el inglés. De esta y otras maneras la adquisición de un buen nivel de inglés ha llegado a convertirse en un elemento cultural y tecnológico que representa ventajas competitivas a las personas que se postulan a un cargo o buscan información sobre un tema, requieren interactuar con personas angloparlantes o por motivaciones personales o de entretenimiento.</w:t>
      </w:r>
    </w:p>
    <w:p w:rsidR="00000000" w:rsidDel="00000000" w:rsidP="00000000" w:rsidRDefault="00000000" w:rsidRPr="00000000" w14:paraId="0000001A">
      <w:pPr>
        <w:tabs>
          <w:tab w:val="left" w:leader="none" w:pos="4320"/>
          <w:tab w:val="left" w:leader="none" w:pos="4485"/>
          <w:tab w:val="left" w:leader="none" w:pos="5445"/>
        </w:tabs>
        <w:spacing w:line="240" w:lineRule="auto"/>
        <w:jc w:val="both"/>
        <w:rPr>
          <w:i w:val="1"/>
        </w:rPr>
      </w:pPr>
      <w:r w:rsidDel="00000000" w:rsidR="00000000" w:rsidRPr="00000000">
        <w:rPr>
          <w:rtl w:val="0"/>
        </w:rPr>
        <w:t xml:space="preserve">Durante la realización de este curso se busca lograr una apertura idiomática, mental y cultural que ayude a consolidar unos conocimientos básicos de inglés cotidiano, a la vez que se introducen algunos conceptos situacionales y de interacción, relativos a las diferentes áreas de formación; además de la construcción de puentes de comunicación a través de la integración de nuestros conocimientos previos y nuevos que ayuden a la consolidación de saberes.</w:t>
      </w:r>
      <w:r w:rsidDel="00000000" w:rsidR="00000000" w:rsidRPr="00000000">
        <w:rPr>
          <w:rtl w:val="0"/>
        </w:rPr>
      </w:r>
    </w:p>
    <w:p w:rsidR="00000000" w:rsidDel="00000000" w:rsidP="00000000" w:rsidRDefault="00000000" w:rsidRPr="00000000" w14:paraId="0000001B">
      <w:pPr>
        <w:tabs>
          <w:tab w:val="left" w:leader="none" w:pos="4320"/>
          <w:tab w:val="left" w:leader="none" w:pos="4485"/>
          <w:tab w:val="left" w:leader="none" w:pos="5445"/>
        </w:tabs>
        <w:spacing w:line="360" w:lineRule="auto"/>
        <w:jc w:val="both"/>
        <w:rPr>
          <w:b w:val="1"/>
          <w:sz w:val="24"/>
          <w:szCs w:val="24"/>
        </w:rPr>
      </w:pPr>
      <w:r w:rsidDel="00000000" w:rsidR="00000000" w:rsidRPr="00000000">
        <w:rPr>
          <w:b w:val="1"/>
          <w:sz w:val="24"/>
          <w:szCs w:val="24"/>
          <w:rtl w:val="0"/>
        </w:rPr>
        <w:t xml:space="preserve">3.  FORMULACIÓN DE LAS ACTIVIDADES DE APRENDIZAJE</w:t>
      </w:r>
    </w:p>
    <w:p w:rsidR="00000000" w:rsidDel="00000000" w:rsidP="00000000" w:rsidRDefault="00000000" w:rsidRPr="00000000" w14:paraId="0000001C">
      <w:pPr>
        <w:numPr>
          <w:ilvl w:val="0"/>
          <w:numId w:val="3"/>
        </w:numPr>
        <w:pBdr>
          <w:top w:space="0" w:sz="0" w:val="nil"/>
          <w:left w:space="0" w:sz="0" w:val="nil"/>
          <w:bottom w:space="0" w:sz="0" w:val="nil"/>
          <w:right w:space="0" w:sz="0" w:val="nil"/>
          <w:between w:space="0" w:sz="0" w:val="nil"/>
        </w:pBdr>
        <w:tabs>
          <w:tab w:val="left" w:leader="none" w:pos="4320"/>
          <w:tab w:val="left" w:leader="none" w:pos="4485"/>
          <w:tab w:val="left" w:leader="none" w:pos="5445"/>
        </w:tabs>
        <w:spacing w:after="0" w:line="360" w:lineRule="auto"/>
        <w:ind w:left="720" w:hanging="360"/>
        <w:jc w:val="both"/>
        <w:rPr>
          <w:b w:val="1"/>
          <w:color w:val="000000"/>
          <w:sz w:val="24"/>
          <w:szCs w:val="24"/>
        </w:rPr>
      </w:pPr>
      <w:r w:rsidDel="00000000" w:rsidR="00000000" w:rsidRPr="00000000">
        <w:rPr>
          <w:b w:val="1"/>
          <w:color w:val="000000"/>
          <w:sz w:val="24"/>
          <w:szCs w:val="24"/>
          <w:rtl w:val="0"/>
        </w:rPr>
        <w:t xml:space="preserve">Descripción de la(s) Actividad(es)</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4320"/>
          <w:tab w:val="left" w:leader="none" w:pos="4485"/>
          <w:tab w:val="left" w:leader="none" w:pos="5445"/>
        </w:tabs>
        <w:spacing w:after="0" w:lineRule="auto"/>
        <w:ind w:left="720" w:firstLine="0"/>
        <w:jc w:val="both"/>
        <w:rPr>
          <w:color w:val="000000"/>
        </w:rPr>
      </w:pPr>
      <w:r w:rsidDel="00000000" w:rsidR="00000000" w:rsidRPr="00000000">
        <w:rPr>
          <w:color w:val="000000"/>
          <w:rtl w:val="0"/>
        </w:rPr>
        <w:t xml:space="preserve">- Expresar información oral y escrita en inglés acerca de sí mismo y de su entorno de acuerdo con el nivel principiante.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4320"/>
          <w:tab w:val="left" w:leader="none" w:pos="4485"/>
          <w:tab w:val="left" w:leader="none" w:pos="5445"/>
        </w:tabs>
        <w:spacing w:after="0" w:lineRule="auto"/>
        <w:ind w:left="720" w:firstLine="0"/>
        <w:jc w:val="both"/>
        <w:rPr>
          <w:color w:val="000000"/>
        </w:rPr>
      </w:pPr>
      <w:r w:rsidDel="00000000" w:rsidR="00000000" w:rsidRPr="00000000">
        <w:rPr>
          <w:color w:val="000000"/>
          <w:rtl w:val="0"/>
        </w:rPr>
        <w:t xml:space="preserve">- Usar vocabulario y estructuras gramaticales básicas en diferentes contextos en inglés según reglas del idioma.</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4320"/>
          <w:tab w:val="left" w:leader="none" w:pos="4485"/>
          <w:tab w:val="left" w:leader="none" w:pos="5445"/>
        </w:tabs>
        <w:spacing w:after="0" w:lineRule="auto"/>
        <w:ind w:left="720" w:firstLine="0"/>
        <w:jc w:val="both"/>
        <w:rPr>
          <w:color w:val="000000"/>
        </w:rPr>
      </w:pPr>
      <w:r w:rsidDel="00000000" w:rsidR="00000000" w:rsidRPr="00000000">
        <w:rPr>
          <w:color w:val="000000"/>
          <w:rtl w:val="0"/>
        </w:rPr>
        <w:t xml:space="preserve">- Hablar en inglés de forma básica acerca de su contexto laboral.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4320"/>
          <w:tab w:val="left" w:leader="none" w:pos="4485"/>
          <w:tab w:val="left" w:leader="none" w:pos="5445"/>
        </w:tabs>
        <w:spacing w:after="0" w:lineRule="auto"/>
        <w:ind w:left="720" w:firstLine="0"/>
        <w:jc w:val="both"/>
        <w:rPr>
          <w:color w:val="000000"/>
        </w:rPr>
      </w:pPr>
      <w:r w:rsidDel="00000000" w:rsidR="00000000" w:rsidRPr="00000000">
        <w:rPr>
          <w:color w:val="000000"/>
          <w:rtl w:val="0"/>
        </w:rPr>
        <w:t xml:space="preserve">- Utilizar el vocabulario de su área ocupacional para interactuar en su entorno laboral.   </w:t>
      </w:r>
    </w:p>
    <w:p w:rsidR="00000000" w:rsidDel="00000000" w:rsidP="00000000" w:rsidRDefault="00000000" w:rsidRPr="00000000" w14:paraId="00000021">
      <w:pPr>
        <w:tabs>
          <w:tab w:val="left" w:leader="none" w:pos="4320"/>
          <w:tab w:val="left" w:leader="none" w:pos="4485"/>
          <w:tab w:val="left" w:leader="none" w:pos="5445"/>
        </w:tabs>
        <w:spacing w:line="360" w:lineRule="auto"/>
        <w:jc w:val="both"/>
        <w:rPr>
          <w:b w:val="1"/>
          <w:sz w:val="24"/>
          <w:szCs w:val="24"/>
        </w:rPr>
      </w:pPr>
      <w:r w:rsidDel="00000000" w:rsidR="00000000" w:rsidRPr="00000000">
        <w:rPr>
          <w:b w:val="1"/>
          <w:sz w:val="24"/>
          <w:szCs w:val="24"/>
          <w:rtl w:val="0"/>
        </w:rPr>
        <w:t xml:space="preserve">3.1 Actividades de reflexión inicial:</w:t>
      </w:r>
    </w:p>
    <w:p w:rsidR="00000000" w:rsidDel="00000000" w:rsidP="00000000" w:rsidRDefault="00000000" w:rsidRPr="00000000" w14:paraId="00000022">
      <w:pPr>
        <w:spacing w:after="0" w:line="240" w:lineRule="auto"/>
        <w:ind w:left="360" w:firstLine="0"/>
        <w:rPr>
          <w:b w:val="1"/>
        </w:rPr>
      </w:pPr>
      <w:r w:rsidDel="00000000" w:rsidR="00000000" w:rsidRPr="00000000">
        <w:rPr>
          <w:rtl w:val="0"/>
        </w:rPr>
        <w:t xml:space="preserve">Descripción de la actividad: </w:t>
      </w:r>
      <w:r w:rsidDel="00000000" w:rsidR="00000000" w:rsidRPr="00000000">
        <w:rPr>
          <w:rtl w:val="0"/>
        </w:rPr>
      </w:r>
    </w:p>
    <w:p w:rsidR="00000000" w:rsidDel="00000000" w:rsidP="00000000" w:rsidRDefault="00000000" w:rsidRPr="00000000" w14:paraId="00000023">
      <w:pPr>
        <w:spacing w:after="0" w:line="240" w:lineRule="auto"/>
        <w:rPr/>
      </w:pPr>
      <w:r w:rsidDel="00000000" w:rsidR="00000000" w:rsidRPr="00000000">
        <w:rPr>
          <w:rtl w:val="0"/>
        </w:rPr>
      </w:r>
    </w:p>
    <w:p w:rsidR="00000000" w:rsidDel="00000000" w:rsidP="00000000" w:rsidRDefault="00000000" w:rsidRPr="00000000" w14:paraId="00000024">
      <w:pPr>
        <w:ind w:left="720" w:firstLine="0"/>
        <w:rPr/>
      </w:pPr>
      <w:r w:rsidDel="00000000" w:rsidR="00000000" w:rsidRPr="00000000">
        <w:rPr>
          <w:rtl w:val="0"/>
        </w:rPr>
        <w:t xml:space="preserve">Observar el siguiente video para discutir acerca de la importancia del inglés: </w:t>
      </w:r>
      <w:hyperlink r:id="rId7">
        <w:r w:rsidDel="00000000" w:rsidR="00000000" w:rsidRPr="00000000">
          <w:rPr>
            <w:color w:val="0d2e46"/>
            <w:u w:val="single"/>
            <w:rtl w:val="0"/>
          </w:rPr>
          <w:t xml:space="preserve">https://prezi.com/ai8acx9ohxyc/la-importancia-del-ingles-en-el-siglo-xxi/</w:t>
        </w:r>
      </w:hyperlink>
      <w:r w:rsidDel="00000000" w:rsidR="00000000" w:rsidRPr="00000000">
        <w:rPr>
          <w:color w:val="0d2e46"/>
          <w:u w:val="single"/>
          <w:rtl w:val="0"/>
        </w:rPr>
        <w:t xml:space="preserve"> </w:t>
      </w:r>
      <w:r w:rsidDel="00000000" w:rsidR="00000000" w:rsidRPr="00000000">
        <w:rPr>
          <w:rtl w:val="0"/>
        </w:rPr>
        <w:t xml:space="preserve"> </w:t>
      </w:r>
    </w:p>
    <w:p w:rsidR="00000000" w:rsidDel="00000000" w:rsidP="00000000" w:rsidRDefault="00000000" w:rsidRPr="00000000" w14:paraId="00000025">
      <w:pPr>
        <w:ind w:left="720" w:firstLine="0"/>
        <w:jc w:val="both"/>
        <w:rPr/>
      </w:pPr>
      <w:r w:rsidDel="00000000" w:rsidR="00000000" w:rsidRPr="00000000">
        <w:rPr>
          <w:rtl w:val="0"/>
        </w:rPr>
        <w:t xml:space="preserve">Iniciar con una conversación donde los aprendices compartan sus experiencias con el idioma inglés aprendido hasta ahora. Responder a las siguientes preguntas:</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color w:val="000000"/>
          <w:rtl w:val="0"/>
        </w:rPr>
        <w:t xml:space="preserve">¿Qué situaciones ha tenido donde se haya visto impulsado a  usar inglés?</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color w:val="000000"/>
          <w:rtl w:val="0"/>
        </w:rPr>
        <w:t xml:space="preserve">¿Cree que le sirvió lo aprendido a través de la guía 1?</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ind w:left="720" w:firstLine="0"/>
        <w:rPr>
          <w:color w:val="000000"/>
        </w:rPr>
      </w:pPr>
      <w:r w:rsidDel="00000000" w:rsidR="00000000" w:rsidRPr="00000000">
        <w:rPr>
          <w:color w:val="000000"/>
          <w:rtl w:val="0"/>
        </w:rPr>
        <w:t xml:space="preserve">¿ Qué estrategias ha venido implementando para mejorar su nivel de inglés?</w:t>
      </w:r>
    </w:p>
    <w:p w:rsidR="00000000" w:rsidDel="00000000" w:rsidP="00000000" w:rsidRDefault="00000000" w:rsidRPr="00000000" w14:paraId="00000029">
      <w:pPr>
        <w:tabs>
          <w:tab w:val="left" w:leader="none" w:pos="4320"/>
          <w:tab w:val="left" w:leader="none" w:pos="4485"/>
          <w:tab w:val="left" w:leader="none" w:pos="5445"/>
        </w:tabs>
        <w:spacing w:after="0" w:line="360" w:lineRule="auto"/>
        <w:ind w:left="360" w:firstLine="0"/>
        <w:jc w:val="both"/>
        <w:rPr/>
      </w:pPr>
      <w:r w:rsidDel="00000000" w:rsidR="00000000" w:rsidRPr="00000000">
        <w:rPr>
          <w:rtl w:val="0"/>
        </w:rPr>
      </w:r>
    </w:p>
    <w:p w:rsidR="00000000" w:rsidDel="00000000" w:rsidP="00000000" w:rsidRDefault="00000000" w:rsidRPr="00000000" w14:paraId="0000002A">
      <w:pPr>
        <w:spacing w:after="0" w:line="240" w:lineRule="auto"/>
        <w:ind w:left="360"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Ambiente requerido:  </w:t>
      </w:r>
      <w:r w:rsidDel="00000000" w:rsidR="00000000" w:rsidRPr="00000000">
        <w:rPr>
          <w:rtl w:val="0"/>
        </w:rPr>
      </w:r>
    </w:p>
    <w:p w:rsidR="00000000" w:rsidDel="00000000" w:rsidP="00000000" w:rsidRDefault="00000000" w:rsidRPr="00000000" w14:paraId="0000002B">
      <w:pPr>
        <w:spacing w:after="0" w:line="240" w:lineRule="auto"/>
        <w:ind w:left="720" w:firstLine="0"/>
        <w:jc w:val="both"/>
        <w:rPr>
          <w:rFonts w:ascii="Times New Roman" w:cs="Times New Roman" w:eastAsia="Times New Roman" w:hAnsi="Times New Roman"/>
          <w:sz w:val="24"/>
          <w:szCs w:val="24"/>
        </w:rPr>
      </w:pPr>
      <w:r w:rsidDel="00000000" w:rsidR="00000000" w:rsidRPr="00000000">
        <w:rPr>
          <w:color w:val="000000"/>
          <w:rtl w:val="0"/>
        </w:rPr>
        <w:t xml:space="preserve">Ambiente de formación amplio, buena   iluminación, con buena ventilación, buena acústica, puertas de entrada y salida segura.</w:t>
      </w: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after="0" w:line="240" w:lineRule="auto"/>
        <w:ind w:left="360"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Estrategias o técnicas didácticas activas</w:t>
      </w:r>
      <w:r w:rsidDel="00000000" w:rsidR="00000000" w:rsidRPr="00000000">
        <w:rPr>
          <w:color w:val="000000"/>
          <w:rtl w:val="0"/>
        </w:rPr>
        <w:t xml:space="preserve">:  Foro, discusión simultánea. </w:t>
      </w:r>
      <w:r w:rsidDel="00000000" w:rsidR="00000000" w:rsidRPr="00000000">
        <w:rPr>
          <w:rtl w:val="0"/>
        </w:rPr>
      </w:r>
    </w:p>
    <w:p w:rsidR="00000000" w:rsidDel="00000000" w:rsidP="00000000" w:rsidRDefault="00000000" w:rsidRPr="00000000" w14:paraId="0000002E">
      <w:pPr>
        <w:spacing w:after="0" w:line="240" w:lineRule="auto"/>
        <w:ind w:left="360"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Materiales de formación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F">
      <w:pPr>
        <w:spacing w:after="0" w:line="240" w:lineRule="auto"/>
        <w:ind w:left="709" w:firstLine="0"/>
        <w:jc w:val="both"/>
        <w:rPr>
          <w:rFonts w:ascii="Times New Roman" w:cs="Times New Roman" w:eastAsia="Times New Roman" w:hAnsi="Times New Roman"/>
          <w:sz w:val="24"/>
          <w:szCs w:val="24"/>
        </w:rPr>
      </w:pPr>
      <w:r w:rsidDel="00000000" w:rsidR="00000000" w:rsidRPr="00000000">
        <w:rPr>
          <w:color w:val="000000"/>
          <w:rtl w:val="0"/>
        </w:rPr>
        <w:t xml:space="preserve">- Marcadores permanentes de colores.</w:t>
      </w:r>
      <w:r w:rsidDel="00000000" w:rsidR="00000000" w:rsidRPr="00000000">
        <w:rPr>
          <w:rtl w:val="0"/>
        </w:rPr>
      </w:r>
    </w:p>
    <w:p w:rsidR="00000000" w:rsidDel="00000000" w:rsidP="00000000" w:rsidRDefault="00000000" w:rsidRPr="00000000" w14:paraId="00000030">
      <w:pPr>
        <w:spacing w:after="0" w:line="240" w:lineRule="auto"/>
        <w:ind w:left="709" w:firstLine="0"/>
        <w:jc w:val="both"/>
        <w:rPr>
          <w:rFonts w:ascii="Times New Roman" w:cs="Times New Roman" w:eastAsia="Times New Roman" w:hAnsi="Times New Roman"/>
          <w:sz w:val="24"/>
          <w:szCs w:val="24"/>
        </w:rPr>
      </w:pPr>
      <w:r w:rsidDel="00000000" w:rsidR="00000000" w:rsidRPr="00000000">
        <w:rPr>
          <w:color w:val="000000"/>
          <w:rtl w:val="0"/>
        </w:rPr>
        <w:t xml:space="preserve">- Pliegos de cartulina</w:t>
      </w:r>
      <w:r w:rsidDel="00000000" w:rsidR="00000000" w:rsidRPr="00000000">
        <w:rPr>
          <w:rtl w:val="0"/>
        </w:rPr>
      </w:r>
    </w:p>
    <w:p w:rsidR="00000000" w:rsidDel="00000000" w:rsidP="00000000" w:rsidRDefault="00000000" w:rsidRPr="00000000" w14:paraId="00000031">
      <w:pPr>
        <w:spacing w:after="0" w:line="240" w:lineRule="auto"/>
        <w:ind w:left="709" w:firstLine="0"/>
        <w:jc w:val="both"/>
        <w:rPr>
          <w:rFonts w:ascii="Times New Roman" w:cs="Times New Roman" w:eastAsia="Times New Roman" w:hAnsi="Times New Roman"/>
          <w:sz w:val="24"/>
          <w:szCs w:val="24"/>
        </w:rPr>
      </w:pPr>
      <w:r w:rsidDel="00000000" w:rsidR="00000000" w:rsidRPr="00000000">
        <w:rPr>
          <w:color w:val="000000"/>
          <w:rtl w:val="0"/>
        </w:rPr>
        <w:t xml:space="preserve">- Computadores con acceso a Internet</w:t>
      </w: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spacing w:after="0" w:line="240" w:lineRule="auto"/>
        <w:ind w:left="360"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Material de apoyo</w:t>
      </w:r>
      <w:r w:rsidDel="00000000" w:rsidR="00000000" w:rsidRPr="00000000">
        <w:rPr>
          <w:color w:val="000000"/>
          <w:rtl w:val="0"/>
        </w:rPr>
        <w:t xml:space="preserve">: Talleres y presentaciones desarrolladas por el equipo ejecutor. </w:t>
      </w:r>
      <w:r w:rsidDel="00000000" w:rsidR="00000000" w:rsidRPr="00000000">
        <w:rPr>
          <w:rtl w:val="0"/>
        </w:rPr>
      </w:r>
    </w:p>
    <w:p w:rsidR="00000000" w:rsidDel="00000000" w:rsidP="00000000" w:rsidRDefault="00000000" w:rsidRPr="00000000" w14:paraId="00000034">
      <w:pPr>
        <w:tabs>
          <w:tab w:val="left" w:leader="none" w:pos="4320"/>
          <w:tab w:val="left" w:leader="none" w:pos="4485"/>
          <w:tab w:val="left" w:leader="none" w:pos="5445"/>
        </w:tabs>
        <w:spacing w:after="0" w:line="360" w:lineRule="auto"/>
        <w:ind w:left="360" w:firstLine="0"/>
        <w:jc w:val="both"/>
        <w:rPr>
          <w:color w:val="000000"/>
        </w:rPr>
      </w:pPr>
      <w:r w:rsidDel="00000000" w:rsidR="00000000" w:rsidRPr="00000000">
        <w:rPr>
          <w:b w:val="1"/>
          <w:color w:val="000000"/>
          <w:rtl w:val="0"/>
        </w:rPr>
        <w:t xml:space="preserve">Duración de la actividad: </w:t>
      </w:r>
      <w:r w:rsidDel="00000000" w:rsidR="00000000" w:rsidRPr="00000000">
        <w:rPr>
          <w:color w:val="000000"/>
          <w:rtl w:val="0"/>
        </w:rPr>
        <w:t xml:space="preserve"> 3 horas.</w:t>
      </w:r>
    </w:p>
    <w:p w:rsidR="00000000" w:rsidDel="00000000" w:rsidP="00000000" w:rsidRDefault="00000000" w:rsidRPr="00000000" w14:paraId="00000035">
      <w:pPr>
        <w:spacing w:after="0" w:line="240" w:lineRule="auto"/>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360" w:lineRule="auto"/>
        <w:jc w:val="both"/>
        <w:rPr>
          <w:b w:val="1"/>
          <w:color w:val="000000"/>
          <w:sz w:val="24"/>
          <w:szCs w:val="24"/>
        </w:rPr>
      </w:pPr>
      <w:r w:rsidDel="00000000" w:rsidR="00000000" w:rsidRPr="00000000">
        <w:rPr>
          <w:b w:val="1"/>
          <w:color w:val="000000"/>
          <w:sz w:val="24"/>
          <w:szCs w:val="24"/>
          <w:rtl w:val="0"/>
        </w:rPr>
        <w:t xml:space="preserve">3.2 Actividades de contextualización e identificación de conocimientos necesarios para el aprendizaje:</w:t>
      </w:r>
    </w:p>
    <w:p w:rsidR="00000000" w:rsidDel="00000000" w:rsidP="00000000" w:rsidRDefault="00000000" w:rsidRPr="00000000" w14:paraId="00000037">
      <w:pPr>
        <w:spacing w:after="0" w:line="240" w:lineRule="auto"/>
        <w:ind w:left="360" w:firstLine="0"/>
        <w:rPr/>
      </w:pPr>
      <w:r w:rsidDel="00000000" w:rsidR="00000000" w:rsidRPr="00000000">
        <w:rPr>
          <w:rtl w:val="0"/>
        </w:rPr>
        <w:t xml:space="preserve">Descripción de la actividad: </w:t>
      </w:r>
    </w:p>
    <w:p w:rsidR="00000000" w:rsidDel="00000000" w:rsidP="00000000" w:rsidRDefault="00000000" w:rsidRPr="00000000" w14:paraId="00000038">
      <w:pPr>
        <w:spacing w:after="0" w:line="240"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 partir de la explicación del instructor y del material de apoyo de la actividad 3.2., escriba al menos cinco diferencias usando el presente simple con “Be”, el presente simple con “Do” – “Does”, comparativos, verbo modal “Can”, demostrativos (this, that, these, those), pasado simple, “there is / there are”.  Socialice sus oraciones con el grupo. </w:t>
      </w:r>
    </w:p>
    <w:p w:rsidR="00000000" w:rsidDel="00000000" w:rsidP="00000000" w:rsidRDefault="00000000" w:rsidRPr="00000000" w14:paraId="00000039">
      <w:pPr>
        <w:spacing w:after="0" w:line="240"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A">
      <w:pPr>
        <w:tabs>
          <w:tab w:val="left" w:leader="none" w:pos="4320"/>
          <w:tab w:val="left" w:leader="none" w:pos="4485"/>
          <w:tab w:val="left" w:leader="none" w:pos="5445"/>
        </w:tabs>
        <w:spacing w:after="0" w:line="360" w:lineRule="auto"/>
        <w:ind w:left="720" w:firstLine="0"/>
        <w:jc w:val="both"/>
        <w:rPr/>
      </w:pPr>
      <w:r w:rsidDel="00000000" w:rsidR="00000000" w:rsidRPr="00000000">
        <w:rPr>
          <w:rFonts w:ascii="Arial" w:cs="Arial" w:eastAsia="Arial" w:hAnsi="Arial"/>
          <w:b w:val="1"/>
          <w:i w:val="1"/>
          <w:sz w:val="20"/>
          <w:szCs w:val="20"/>
          <w:rtl w:val="0"/>
        </w:rPr>
        <w:t xml:space="preserve">Ejemplo: “</w:t>
      </w:r>
      <w:r w:rsidDel="00000000" w:rsidR="00000000" w:rsidRPr="00000000">
        <w:rPr>
          <w:rFonts w:ascii="Arial" w:cs="Arial" w:eastAsia="Arial" w:hAnsi="Arial"/>
          <w:b w:val="1"/>
          <w:sz w:val="20"/>
          <w:szCs w:val="20"/>
          <w:rtl w:val="0"/>
        </w:rPr>
        <w:t xml:space="preserve">Mr. Jackson worked for a Logistics company, now he works for a Software development company”.</w:t>
      </w:r>
      <w:r w:rsidDel="00000000" w:rsidR="00000000" w:rsidRPr="00000000">
        <w:rPr>
          <w:rtl w:val="0"/>
        </w:rPr>
      </w:r>
    </w:p>
    <w:p w:rsidR="00000000" w:rsidDel="00000000" w:rsidP="00000000" w:rsidRDefault="00000000" w:rsidRPr="00000000" w14:paraId="0000003B">
      <w:pPr>
        <w:spacing w:after="0" w:line="240" w:lineRule="auto"/>
        <w:rPr>
          <w:b w:val="1"/>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ind w:left="460"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3D">
      <w:pPr>
        <w:spacing w:after="0" w:line="240" w:lineRule="auto"/>
        <w:ind w:left="360"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Ambiente requerido:  </w:t>
      </w:r>
      <w:r w:rsidDel="00000000" w:rsidR="00000000" w:rsidRPr="00000000">
        <w:rPr>
          <w:rtl w:val="0"/>
        </w:rPr>
      </w:r>
    </w:p>
    <w:p w:rsidR="00000000" w:rsidDel="00000000" w:rsidP="00000000" w:rsidRDefault="00000000" w:rsidRPr="00000000" w14:paraId="0000003E">
      <w:pPr>
        <w:spacing w:after="0" w:line="240" w:lineRule="auto"/>
        <w:ind w:left="720" w:firstLine="0"/>
        <w:jc w:val="both"/>
        <w:rPr>
          <w:rFonts w:ascii="Times New Roman" w:cs="Times New Roman" w:eastAsia="Times New Roman" w:hAnsi="Times New Roman"/>
          <w:sz w:val="24"/>
          <w:szCs w:val="24"/>
        </w:rPr>
      </w:pPr>
      <w:r w:rsidDel="00000000" w:rsidR="00000000" w:rsidRPr="00000000">
        <w:rPr>
          <w:color w:val="000000"/>
          <w:rtl w:val="0"/>
        </w:rPr>
        <w:t xml:space="preserve">Ambiente de formación amplio, buena   iluminación, con buena ventilación, buena acústica, puertas de entrada y salida segura.</w:t>
      </w: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after="0" w:line="240" w:lineRule="auto"/>
        <w:ind w:left="360"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Estrategias o técnicas didácticas activas:  </w:t>
      </w:r>
      <w:r w:rsidDel="00000000" w:rsidR="00000000" w:rsidRPr="00000000">
        <w:rPr>
          <w:rtl w:val="0"/>
        </w:rPr>
      </w:r>
    </w:p>
    <w:p w:rsidR="00000000" w:rsidDel="00000000" w:rsidP="00000000" w:rsidRDefault="00000000" w:rsidRPr="00000000" w14:paraId="00000041">
      <w:pPr>
        <w:spacing w:after="0" w:line="240" w:lineRule="auto"/>
        <w:ind w:left="360"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Materiales de formación:</w:t>
      </w:r>
      <w:r w:rsidDel="00000000" w:rsidR="00000000" w:rsidRPr="00000000">
        <w:rPr>
          <w:rtl w:val="0"/>
        </w:rPr>
      </w:r>
    </w:p>
    <w:p w:rsidR="00000000" w:rsidDel="00000000" w:rsidP="00000000" w:rsidRDefault="00000000" w:rsidRPr="00000000" w14:paraId="00000042">
      <w:pPr>
        <w:spacing w:after="0" w:line="240" w:lineRule="auto"/>
        <w:ind w:left="709" w:firstLine="0"/>
        <w:jc w:val="both"/>
        <w:rPr>
          <w:rFonts w:ascii="Times New Roman" w:cs="Times New Roman" w:eastAsia="Times New Roman" w:hAnsi="Times New Roman"/>
          <w:sz w:val="24"/>
          <w:szCs w:val="24"/>
        </w:rPr>
      </w:pPr>
      <w:r w:rsidDel="00000000" w:rsidR="00000000" w:rsidRPr="00000000">
        <w:rPr>
          <w:color w:val="000000"/>
          <w:rtl w:val="0"/>
        </w:rPr>
        <w:t xml:space="preserve">- Marcadores permanentes de colores.</w:t>
      </w:r>
      <w:r w:rsidDel="00000000" w:rsidR="00000000" w:rsidRPr="00000000">
        <w:rPr>
          <w:rtl w:val="0"/>
        </w:rPr>
      </w:r>
    </w:p>
    <w:p w:rsidR="00000000" w:rsidDel="00000000" w:rsidP="00000000" w:rsidRDefault="00000000" w:rsidRPr="00000000" w14:paraId="00000043">
      <w:pPr>
        <w:spacing w:after="0" w:line="240" w:lineRule="auto"/>
        <w:ind w:left="709" w:firstLine="0"/>
        <w:jc w:val="both"/>
        <w:rPr>
          <w:rFonts w:ascii="Times New Roman" w:cs="Times New Roman" w:eastAsia="Times New Roman" w:hAnsi="Times New Roman"/>
          <w:sz w:val="24"/>
          <w:szCs w:val="24"/>
        </w:rPr>
      </w:pPr>
      <w:r w:rsidDel="00000000" w:rsidR="00000000" w:rsidRPr="00000000">
        <w:rPr>
          <w:color w:val="000000"/>
          <w:rtl w:val="0"/>
        </w:rPr>
        <w:t xml:space="preserve">- Pliegos de cartulina</w:t>
      </w:r>
      <w:r w:rsidDel="00000000" w:rsidR="00000000" w:rsidRPr="00000000">
        <w:rPr>
          <w:rtl w:val="0"/>
        </w:rPr>
      </w:r>
    </w:p>
    <w:p w:rsidR="00000000" w:rsidDel="00000000" w:rsidP="00000000" w:rsidRDefault="00000000" w:rsidRPr="00000000" w14:paraId="00000044">
      <w:pPr>
        <w:spacing w:after="0" w:line="240" w:lineRule="auto"/>
        <w:ind w:left="709" w:firstLine="0"/>
        <w:jc w:val="both"/>
        <w:rPr>
          <w:rFonts w:ascii="Times New Roman" w:cs="Times New Roman" w:eastAsia="Times New Roman" w:hAnsi="Times New Roman"/>
          <w:sz w:val="24"/>
          <w:szCs w:val="24"/>
        </w:rPr>
      </w:pPr>
      <w:r w:rsidDel="00000000" w:rsidR="00000000" w:rsidRPr="00000000">
        <w:rPr>
          <w:color w:val="000000"/>
          <w:rtl w:val="0"/>
        </w:rPr>
        <w:t xml:space="preserve">- Computadores con acceso a Internet</w:t>
      </w: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spacing w:after="0" w:line="240" w:lineRule="auto"/>
        <w:ind w:left="360"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Material de apoyo: </w:t>
      </w:r>
      <w:r w:rsidDel="00000000" w:rsidR="00000000" w:rsidRPr="00000000">
        <w:rPr>
          <w:color w:val="000000"/>
          <w:rtl w:val="0"/>
        </w:rPr>
        <w:t xml:space="preserve">material desarrollado por el equipo ejecutor</w:t>
      </w:r>
      <w:r w:rsidDel="00000000" w:rsidR="00000000" w:rsidRPr="00000000">
        <w:rPr>
          <w:rtl w:val="0"/>
        </w:rPr>
      </w:r>
    </w:p>
    <w:p w:rsidR="00000000" w:rsidDel="00000000" w:rsidP="00000000" w:rsidRDefault="00000000" w:rsidRPr="00000000" w14:paraId="00000047">
      <w:pPr>
        <w:spacing w:after="0" w:line="240" w:lineRule="auto"/>
        <w:ind w:left="360" w:firstLine="0"/>
        <w:rPr>
          <w:color w:val="000000"/>
        </w:rPr>
      </w:pPr>
      <w:r w:rsidDel="00000000" w:rsidR="00000000" w:rsidRPr="00000000">
        <w:rPr>
          <w:b w:val="1"/>
          <w:color w:val="000000"/>
          <w:rtl w:val="0"/>
        </w:rPr>
        <w:t xml:space="preserve">Duración de la actividad:</w:t>
      </w:r>
      <w:r w:rsidDel="00000000" w:rsidR="00000000" w:rsidRPr="00000000">
        <w:rPr>
          <w:color w:val="000000"/>
          <w:rtl w:val="0"/>
        </w:rPr>
        <w:t xml:space="preserve"> 8 horas.</w:t>
      </w:r>
    </w:p>
    <w:p w:rsidR="00000000" w:rsidDel="00000000" w:rsidP="00000000" w:rsidRDefault="00000000" w:rsidRPr="00000000" w14:paraId="00000048">
      <w:pPr>
        <w:spacing w:after="0" w:line="240" w:lineRule="auto"/>
        <w:rPr>
          <w:sz w:val="24"/>
          <w:szCs w:val="24"/>
        </w:rPr>
      </w:pPr>
      <w:r w:rsidDel="00000000" w:rsidR="00000000" w:rsidRPr="00000000">
        <w:rPr>
          <w:rtl w:val="0"/>
        </w:rPr>
      </w:r>
    </w:p>
    <w:p w:rsidR="00000000" w:rsidDel="00000000" w:rsidP="00000000" w:rsidRDefault="00000000" w:rsidRPr="00000000" w14:paraId="00000049">
      <w:pPr>
        <w:spacing w:after="0" w:line="360" w:lineRule="auto"/>
        <w:jc w:val="both"/>
        <w:rPr>
          <w:b w:val="1"/>
          <w:sz w:val="24"/>
          <w:szCs w:val="24"/>
        </w:rPr>
      </w:pPr>
      <w:r w:rsidDel="00000000" w:rsidR="00000000" w:rsidRPr="00000000">
        <w:rPr>
          <w:b w:val="1"/>
          <w:sz w:val="24"/>
          <w:szCs w:val="24"/>
          <w:rtl w:val="0"/>
        </w:rPr>
        <w:t xml:space="preserve">3.3 Actividades de apropiación: </w:t>
      </w:r>
    </w:p>
    <w:p w:rsidR="00000000" w:rsidDel="00000000" w:rsidP="00000000" w:rsidRDefault="00000000" w:rsidRPr="00000000" w14:paraId="0000004A">
      <w:pPr>
        <w:tabs>
          <w:tab w:val="left" w:leader="none" w:pos="4320"/>
          <w:tab w:val="left" w:leader="none" w:pos="4485"/>
          <w:tab w:val="left" w:leader="none" w:pos="5445"/>
        </w:tabs>
        <w:spacing w:after="0" w:line="360" w:lineRule="auto"/>
        <w:ind w:left="360" w:firstLine="0"/>
        <w:jc w:val="both"/>
        <w:rPr/>
      </w:pPr>
      <w:r w:rsidDel="00000000" w:rsidR="00000000" w:rsidRPr="00000000">
        <w:rPr>
          <w:rtl w:val="0"/>
        </w:rPr>
        <w:t xml:space="preserve">Descripción de la actividad: </w:t>
      </w:r>
    </w:p>
    <w:p w:rsidR="00000000" w:rsidDel="00000000" w:rsidP="00000000" w:rsidRDefault="00000000" w:rsidRPr="00000000" w14:paraId="0000004B">
      <w:pPr>
        <w:spacing w:after="0" w:line="240" w:lineRule="auto"/>
        <w:rPr>
          <w:b w:val="1"/>
        </w:rPr>
      </w:pPr>
      <w:r w:rsidDel="00000000" w:rsidR="00000000" w:rsidRPr="00000000">
        <w:rPr>
          <w:b w:val="1"/>
          <w:rtl w:val="0"/>
        </w:rPr>
        <w:t xml:space="preserve">3.3.1. Redacto frases utilizando el presente progresivo / pasado progresivo.</w:t>
      </w:r>
    </w:p>
    <w:p w:rsidR="00000000" w:rsidDel="00000000" w:rsidP="00000000" w:rsidRDefault="00000000" w:rsidRPr="00000000" w14:paraId="0000004C">
      <w:pPr>
        <w:spacing w:after="0" w:line="240" w:lineRule="auto"/>
        <w:rPr>
          <w:b w:val="1"/>
        </w:rPr>
      </w:pPr>
      <w:r w:rsidDel="00000000" w:rsidR="00000000" w:rsidRPr="00000000">
        <w:rPr>
          <w:rtl w:val="0"/>
        </w:rPr>
      </w:r>
    </w:p>
    <w:p w:rsidR="00000000" w:rsidDel="00000000" w:rsidP="00000000" w:rsidRDefault="00000000" w:rsidRPr="00000000" w14:paraId="0000004D">
      <w:pPr>
        <w:spacing w:after="0" w:line="240" w:lineRule="auto"/>
        <w:rPr/>
      </w:pPr>
      <w:r w:rsidDel="00000000" w:rsidR="00000000" w:rsidRPr="00000000">
        <w:rPr>
          <w:rtl w:val="0"/>
        </w:rPr>
        <w:t xml:space="preserve">Después de haber consultado la lección referente a los tiempos progresivos en presente y pasado en el material de apoyo, escriba y pronuncie una frase con cada tiempo con la ayuda del instructor.</w:t>
      </w:r>
    </w:p>
    <w:p w:rsidR="00000000" w:rsidDel="00000000" w:rsidP="00000000" w:rsidRDefault="00000000" w:rsidRPr="00000000" w14:paraId="0000004E">
      <w:pPr>
        <w:spacing w:after="0" w:line="240" w:lineRule="auto"/>
        <w:rPr/>
      </w:pPr>
      <w:r w:rsidDel="00000000" w:rsidR="00000000" w:rsidRPr="00000000">
        <w:rPr>
          <w:rtl w:val="0"/>
        </w:rPr>
        <w:t xml:space="preserve">Luego, en grupos de 4 personas, ordene las palabras asignadas por el instructor para formar frases estructuradas gramaticalmente de forma correcta.  Luego, cada grupo realiza la lectura de las frases y los demás grupos tratan de escribirlas para finalmente hacer la respectiva revisión y corrección si hay lugar a ello. </w:t>
      </w:r>
    </w:p>
    <w:p w:rsidR="00000000" w:rsidDel="00000000" w:rsidP="00000000" w:rsidRDefault="00000000" w:rsidRPr="00000000" w14:paraId="0000004F">
      <w:pPr>
        <w:spacing w:after="0" w:line="240" w:lineRule="auto"/>
        <w:rPr/>
      </w:pPr>
      <w:r w:rsidDel="00000000" w:rsidR="00000000" w:rsidRPr="00000000">
        <w:rPr>
          <w:rtl w:val="0"/>
        </w:rPr>
      </w:r>
    </w:p>
    <w:p w:rsidR="00000000" w:rsidDel="00000000" w:rsidP="00000000" w:rsidRDefault="00000000" w:rsidRPr="00000000" w14:paraId="00000050">
      <w:pPr>
        <w:spacing w:after="0" w:line="240" w:lineRule="auto"/>
        <w:rPr>
          <w:b w:val="1"/>
        </w:rPr>
      </w:pPr>
      <w:r w:rsidDel="00000000" w:rsidR="00000000" w:rsidRPr="00000000">
        <w:rPr>
          <w:b w:val="1"/>
          <w:rtl w:val="0"/>
        </w:rPr>
        <w:t xml:space="preserve">3.3.2. Elaboro frases en  Presente perfecto simple y continuo.</w:t>
      </w:r>
    </w:p>
    <w:p w:rsidR="00000000" w:rsidDel="00000000" w:rsidP="00000000" w:rsidRDefault="00000000" w:rsidRPr="00000000" w14:paraId="00000051">
      <w:pPr>
        <w:spacing w:after="0" w:line="240" w:lineRule="auto"/>
        <w:rPr/>
      </w:pPr>
      <w:r w:rsidDel="00000000" w:rsidR="00000000" w:rsidRPr="00000000">
        <w:rPr>
          <w:rtl w:val="0"/>
        </w:rPr>
        <w:t xml:space="preserve">Identifique la estructura de los tiempos presente perfecto simple y continuo que se encuentran en el material de apoyo de la actividad 3.3.2.  Luego, en grupos de 3 o 4 aprendices, construyan dos frases con cada tiempo gramatical y realicen un dialogo en frente de sus compañeros.</w:t>
      </w:r>
    </w:p>
    <w:p w:rsidR="00000000" w:rsidDel="00000000" w:rsidP="00000000" w:rsidRDefault="00000000" w:rsidRPr="00000000" w14:paraId="00000052">
      <w:pPr>
        <w:spacing w:after="0" w:line="240" w:lineRule="auto"/>
        <w:rPr>
          <w:b w:val="1"/>
        </w:rPr>
      </w:pPr>
      <w:r w:rsidDel="00000000" w:rsidR="00000000" w:rsidRPr="00000000">
        <w:rPr>
          <w:rtl w:val="0"/>
        </w:rPr>
      </w:r>
    </w:p>
    <w:p w:rsidR="00000000" w:rsidDel="00000000" w:rsidP="00000000" w:rsidRDefault="00000000" w:rsidRPr="00000000" w14:paraId="00000053">
      <w:pPr>
        <w:spacing w:after="0" w:line="240" w:lineRule="auto"/>
        <w:rPr/>
      </w:pPr>
      <w:r w:rsidDel="00000000" w:rsidR="00000000" w:rsidRPr="00000000">
        <w:rPr>
          <w:b w:val="1"/>
          <w:rtl w:val="0"/>
        </w:rPr>
        <w:t xml:space="preserve">3.3.3. Utilizo en forma oral y escrita el Condicional en Inglés.</w:t>
      </w:r>
      <w:r w:rsidDel="00000000" w:rsidR="00000000" w:rsidRPr="00000000">
        <w:rPr>
          <w:rtl w:val="0"/>
        </w:rPr>
      </w:r>
    </w:p>
    <w:p w:rsidR="00000000" w:rsidDel="00000000" w:rsidP="00000000" w:rsidRDefault="00000000" w:rsidRPr="00000000" w14:paraId="00000054">
      <w:pPr>
        <w:spacing w:after="0" w:line="240" w:lineRule="auto"/>
        <w:rPr/>
      </w:pPr>
      <w:r w:rsidDel="00000000" w:rsidR="00000000" w:rsidRPr="00000000">
        <w:rPr>
          <w:rtl w:val="0"/>
        </w:rPr>
        <w:t xml:space="preserve">Con apoyo de los ejemplos revisados en el material de apoyo de la actividad 3.3.3, realice una oración por cada uno de los condicionales y preséntelos de forma oral delante del grupo. </w:t>
      </w:r>
    </w:p>
    <w:p w:rsidR="00000000" w:rsidDel="00000000" w:rsidP="00000000" w:rsidRDefault="00000000" w:rsidRPr="00000000" w14:paraId="00000055">
      <w:pPr>
        <w:spacing w:after="0" w:line="240" w:lineRule="auto"/>
        <w:rPr/>
      </w:pPr>
      <w:r w:rsidDel="00000000" w:rsidR="00000000" w:rsidRPr="00000000">
        <w:rPr>
          <w:rtl w:val="0"/>
        </w:rPr>
      </w:r>
    </w:p>
    <w:p w:rsidR="00000000" w:rsidDel="00000000" w:rsidP="00000000" w:rsidRDefault="00000000" w:rsidRPr="00000000" w14:paraId="00000056">
      <w:pPr>
        <w:spacing w:after="0" w:line="240" w:lineRule="auto"/>
        <w:rPr>
          <w:b w:val="1"/>
        </w:rPr>
      </w:pPr>
      <w:r w:rsidDel="00000000" w:rsidR="00000000" w:rsidRPr="00000000">
        <w:rPr>
          <w:b w:val="1"/>
          <w:rtl w:val="0"/>
        </w:rPr>
        <w:t xml:space="preserve">3.3.4. Utilizo el tiempo Futuro en frases escritas y habladas.</w:t>
      </w:r>
    </w:p>
    <w:p w:rsidR="00000000" w:rsidDel="00000000" w:rsidP="00000000" w:rsidRDefault="00000000" w:rsidRPr="00000000" w14:paraId="00000057">
      <w:pPr>
        <w:spacing w:after="0" w:line="240" w:lineRule="auto"/>
        <w:rPr>
          <w:b w:val="1"/>
        </w:rPr>
      </w:pPr>
      <w:r w:rsidDel="00000000" w:rsidR="00000000" w:rsidRPr="00000000">
        <w:rPr>
          <w:rtl w:val="0"/>
        </w:rPr>
      </w:r>
    </w:p>
    <w:p w:rsidR="00000000" w:rsidDel="00000000" w:rsidP="00000000" w:rsidRDefault="00000000" w:rsidRPr="00000000" w14:paraId="00000058">
      <w:pPr>
        <w:spacing w:after="0" w:line="240" w:lineRule="auto"/>
        <w:rPr/>
      </w:pPr>
      <w:r w:rsidDel="00000000" w:rsidR="00000000" w:rsidRPr="00000000">
        <w:rPr>
          <w:rtl w:val="0"/>
        </w:rPr>
        <w:t xml:space="preserve">Después de revisar el material de apoyo, realice cuatro oraciones por cada forma del futuro. Socialice sus oraciones con el grupo. </w:t>
      </w:r>
    </w:p>
    <w:p w:rsidR="00000000" w:rsidDel="00000000" w:rsidP="00000000" w:rsidRDefault="00000000" w:rsidRPr="00000000" w14:paraId="00000059">
      <w:pPr>
        <w:spacing w:after="0" w:line="240" w:lineRule="auto"/>
        <w:rPr/>
      </w:pPr>
      <w:r w:rsidDel="00000000" w:rsidR="00000000" w:rsidRPr="00000000">
        <w:rPr>
          <w:rtl w:val="0"/>
        </w:rPr>
      </w:r>
    </w:p>
    <w:p w:rsidR="00000000" w:rsidDel="00000000" w:rsidP="00000000" w:rsidRDefault="00000000" w:rsidRPr="00000000" w14:paraId="0000005A">
      <w:pPr>
        <w:spacing w:after="0" w:line="240" w:lineRule="auto"/>
        <w:rPr/>
      </w:pPr>
      <w:r w:rsidDel="00000000" w:rsidR="00000000" w:rsidRPr="00000000">
        <w:rPr>
          <w:rtl w:val="0"/>
        </w:rPr>
        <w:t xml:space="preserve">Luego, elabore un texto acerca de cómo será Colombia en el 2026, utilice “will” como futuro. </w:t>
      </w:r>
    </w:p>
    <w:p w:rsidR="00000000" w:rsidDel="00000000" w:rsidP="00000000" w:rsidRDefault="00000000" w:rsidRPr="00000000" w14:paraId="0000005B">
      <w:pPr>
        <w:spacing w:after="0" w:line="240" w:lineRule="auto"/>
        <w:rPr/>
      </w:pPr>
      <w:r w:rsidDel="00000000" w:rsidR="00000000" w:rsidRPr="00000000">
        <w:rPr>
          <w:rtl w:val="0"/>
        </w:rPr>
      </w:r>
    </w:p>
    <w:p w:rsidR="00000000" w:rsidDel="00000000" w:rsidP="00000000" w:rsidRDefault="00000000" w:rsidRPr="00000000" w14:paraId="0000005C">
      <w:pPr>
        <w:spacing w:after="0" w:line="240" w:lineRule="auto"/>
        <w:rPr/>
      </w:pPr>
      <w:r w:rsidDel="00000000" w:rsidR="00000000" w:rsidRPr="00000000">
        <w:rPr>
          <w:rtl w:val="0"/>
        </w:rPr>
        <w:t xml:space="preserve">En parejas, escriban y compartan al grupo en forma oral tres ideas de cómo se verán  profesionalmente un año después de graduarse de su programa de formación. Utilice “will” como futuro. </w:t>
      </w:r>
    </w:p>
    <w:p w:rsidR="00000000" w:rsidDel="00000000" w:rsidP="00000000" w:rsidRDefault="00000000" w:rsidRPr="00000000" w14:paraId="0000005D">
      <w:pPr>
        <w:spacing w:after="0" w:line="240" w:lineRule="auto"/>
        <w:rPr/>
      </w:pPr>
      <w:r w:rsidDel="00000000" w:rsidR="00000000" w:rsidRPr="00000000">
        <w:rPr>
          <w:rtl w:val="0"/>
        </w:rPr>
      </w:r>
    </w:p>
    <w:p w:rsidR="00000000" w:rsidDel="00000000" w:rsidP="00000000" w:rsidRDefault="00000000" w:rsidRPr="00000000" w14:paraId="0000005E">
      <w:pPr>
        <w:spacing w:after="0" w:line="240" w:lineRule="auto"/>
        <w:jc w:val="center"/>
        <w:rPr>
          <w:b w:val="1"/>
        </w:rPr>
      </w:pPr>
      <w:r w:rsidDel="00000000" w:rsidR="00000000" w:rsidRPr="00000000">
        <w:rPr>
          <w:rtl w:val="0"/>
        </w:rPr>
      </w:r>
    </w:p>
    <w:p w:rsidR="00000000" w:rsidDel="00000000" w:rsidP="00000000" w:rsidRDefault="00000000" w:rsidRPr="00000000" w14:paraId="0000005F">
      <w:pPr>
        <w:spacing w:after="0" w:line="240" w:lineRule="auto"/>
        <w:rPr>
          <w:b w:val="1"/>
        </w:rPr>
      </w:pPr>
      <w:r w:rsidDel="00000000" w:rsidR="00000000" w:rsidRPr="00000000">
        <w:rPr>
          <w:b w:val="1"/>
          <w:rtl w:val="0"/>
        </w:rPr>
        <w:t xml:space="preserve">3.3.5. Uso la Voz Pasiva (Presente simple) en Inglés.</w:t>
      </w:r>
    </w:p>
    <w:p w:rsidR="00000000" w:rsidDel="00000000" w:rsidP="00000000" w:rsidRDefault="00000000" w:rsidRPr="00000000" w14:paraId="00000060">
      <w:pPr>
        <w:spacing w:after="0" w:line="240" w:lineRule="auto"/>
        <w:rPr>
          <w:b w:val="1"/>
        </w:rPr>
      </w:pPr>
      <w:r w:rsidDel="00000000" w:rsidR="00000000" w:rsidRPr="00000000">
        <w:rPr>
          <w:rtl w:val="0"/>
        </w:rPr>
      </w:r>
    </w:p>
    <w:p w:rsidR="00000000" w:rsidDel="00000000" w:rsidP="00000000" w:rsidRDefault="00000000" w:rsidRPr="00000000" w14:paraId="00000061">
      <w:pPr>
        <w:spacing w:after="0" w:line="240" w:lineRule="auto"/>
        <w:rPr/>
      </w:pPr>
      <w:r w:rsidDel="00000000" w:rsidR="00000000" w:rsidRPr="00000000">
        <w:rPr>
          <w:rtl w:val="0"/>
        </w:rPr>
        <w:t xml:space="preserve">Revise el material de apoyo sobre la voz pasiva, luego repase con su instructor el presente simple en inglés,  por ejemplo: “Writers write books / Secretaries answer the telephone” / “Carlos paints the house”, etc. Identifique los sujetos, los verbos y los objetos  en las oraciones. Teniendo en cuenta que la voz pasivaes una forma de expresar las ideas enfocado más en el objeto que en el sujeto, convierta las oraciones repasadas en voz pasiva. </w:t>
      </w:r>
    </w:p>
    <w:p w:rsidR="00000000" w:rsidDel="00000000" w:rsidP="00000000" w:rsidRDefault="00000000" w:rsidRPr="00000000" w14:paraId="00000062">
      <w:pPr>
        <w:spacing w:after="0" w:line="240" w:lineRule="auto"/>
        <w:rPr/>
      </w:pPr>
      <w:r w:rsidDel="00000000" w:rsidR="00000000" w:rsidRPr="00000000">
        <w:rPr>
          <w:rtl w:val="0"/>
        </w:rPr>
      </w:r>
    </w:p>
    <w:p w:rsidR="00000000" w:rsidDel="00000000" w:rsidP="00000000" w:rsidRDefault="00000000" w:rsidRPr="00000000" w14:paraId="00000063">
      <w:pPr>
        <w:spacing w:after="0" w:line="240" w:lineRule="auto"/>
        <w:rPr/>
      </w:pPr>
      <w:r w:rsidDel="00000000" w:rsidR="00000000" w:rsidRPr="00000000">
        <w:rPr>
          <w:rtl w:val="0"/>
        </w:rPr>
        <w:t xml:space="preserve">Por ejemplo: “Books are written by writers” / “Phones are answered by Secretaries”, etc. Discuta con su instructor los detalles gramaticales.    </w:t>
      </w:r>
    </w:p>
    <w:p w:rsidR="00000000" w:rsidDel="00000000" w:rsidP="00000000" w:rsidRDefault="00000000" w:rsidRPr="00000000" w14:paraId="00000064">
      <w:pPr>
        <w:spacing w:after="0" w:line="240" w:lineRule="auto"/>
        <w:rPr/>
      </w:pPr>
      <w:r w:rsidDel="00000000" w:rsidR="00000000" w:rsidRPr="00000000">
        <w:rPr>
          <w:rtl w:val="0"/>
        </w:rPr>
      </w:r>
    </w:p>
    <w:p w:rsidR="00000000" w:rsidDel="00000000" w:rsidP="00000000" w:rsidRDefault="00000000" w:rsidRPr="00000000" w14:paraId="00000065">
      <w:pPr>
        <w:spacing w:after="0" w:line="240" w:lineRule="auto"/>
        <w:rPr>
          <w:b w:val="1"/>
        </w:rPr>
      </w:pPr>
      <w:r w:rsidDel="00000000" w:rsidR="00000000" w:rsidRPr="00000000">
        <w:rPr>
          <w:b w:val="1"/>
          <w:rtl w:val="0"/>
        </w:rPr>
        <w:t xml:space="preserve">3.3.6.</w:t>
      </w:r>
      <w:r w:rsidDel="00000000" w:rsidR="00000000" w:rsidRPr="00000000">
        <w:rPr>
          <w:rtl w:val="0"/>
        </w:rPr>
        <w:t xml:space="preserve"> </w:t>
      </w:r>
      <w:r w:rsidDel="00000000" w:rsidR="00000000" w:rsidRPr="00000000">
        <w:rPr>
          <w:b w:val="1"/>
          <w:rtl w:val="0"/>
        </w:rPr>
        <w:t xml:space="preserve">Utilizo la</w:t>
      </w:r>
      <w:r w:rsidDel="00000000" w:rsidR="00000000" w:rsidRPr="00000000">
        <w:rPr>
          <w:rtl w:val="0"/>
        </w:rPr>
        <w:t xml:space="preserve"> </w:t>
      </w:r>
      <w:r w:rsidDel="00000000" w:rsidR="00000000" w:rsidRPr="00000000">
        <w:rPr>
          <w:b w:val="1"/>
          <w:rtl w:val="0"/>
        </w:rPr>
        <w:t xml:space="preserve">Voz Pasiva (Pasado Simple) en frases escritas y habladas.</w:t>
      </w:r>
    </w:p>
    <w:p w:rsidR="00000000" w:rsidDel="00000000" w:rsidP="00000000" w:rsidRDefault="00000000" w:rsidRPr="00000000" w14:paraId="00000066">
      <w:pPr>
        <w:spacing w:after="0" w:line="240" w:lineRule="auto"/>
        <w:rPr>
          <w:b w:val="1"/>
        </w:rPr>
      </w:pPr>
      <w:r w:rsidDel="00000000" w:rsidR="00000000" w:rsidRPr="00000000">
        <w:rPr>
          <w:rtl w:val="0"/>
        </w:rPr>
      </w:r>
    </w:p>
    <w:p w:rsidR="00000000" w:rsidDel="00000000" w:rsidP="00000000" w:rsidRDefault="00000000" w:rsidRPr="00000000" w14:paraId="00000067">
      <w:pPr>
        <w:spacing w:after="0" w:line="240" w:lineRule="auto"/>
        <w:rPr/>
      </w:pPr>
      <w:r w:rsidDel="00000000" w:rsidR="00000000" w:rsidRPr="00000000">
        <w:rPr>
          <w:rtl w:val="0"/>
        </w:rPr>
        <w:t xml:space="preserve">A partir del material de apoyo de la actividad 3.3.6, repase con su instructor el pasado simple en inglés,  por ejemplo: “Pedro wrote a book” / “A secretary answered the telephone” / “Carlos painted the house”, etc. Identifique los sujetos, los verbos y los objetos  en las oraciones. Teniendo en cuenta que la voz pasiva es una forma de expresar las ideas enfocado más en el objeto que en el sujeto, convierta las oraciones repasadas en voz pasiva. </w:t>
      </w:r>
    </w:p>
    <w:p w:rsidR="00000000" w:rsidDel="00000000" w:rsidP="00000000" w:rsidRDefault="00000000" w:rsidRPr="00000000" w14:paraId="00000068">
      <w:pPr>
        <w:spacing w:after="0" w:line="240" w:lineRule="auto"/>
        <w:rPr/>
      </w:pPr>
      <w:r w:rsidDel="00000000" w:rsidR="00000000" w:rsidRPr="00000000">
        <w:rPr>
          <w:rtl w:val="0"/>
        </w:rPr>
      </w:r>
    </w:p>
    <w:p w:rsidR="00000000" w:rsidDel="00000000" w:rsidP="00000000" w:rsidRDefault="00000000" w:rsidRPr="00000000" w14:paraId="00000069">
      <w:pPr>
        <w:spacing w:after="0" w:line="240" w:lineRule="auto"/>
        <w:rPr>
          <w:b w:val="1"/>
        </w:rPr>
      </w:pPr>
      <w:r w:rsidDel="00000000" w:rsidR="00000000" w:rsidRPr="00000000">
        <w:rPr>
          <w:b w:val="1"/>
          <w:rtl w:val="0"/>
        </w:rPr>
        <w:t xml:space="preserve">3.3.7. Expreso y uso adecuadamente la estructura” USED TO” para hablar y escribir sobre acciones pasadas regulares y habituales.</w:t>
      </w:r>
    </w:p>
    <w:p w:rsidR="00000000" w:rsidDel="00000000" w:rsidP="00000000" w:rsidRDefault="00000000" w:rsidRPr="00000000" w14:paraId="0000006A">
      <w:pPr>
        <w:spacing w:after="0" w:line="240" w:lineRule="auto"/>
        <w:jc w:val="both"/>
        <w:rPr/>
      </w:pPr>
      <w:r w:rsidDel="00000000" w:rsidR="00000000" w:rsidRPr="00000000">
        <w:rPr>
          <w:rtl w:val="0"/>
        </w:rPr>
      </w:r>
    </w:p>
    <w:p w:rsidR="00000000" w:rsidDel="00000000" w:rsidP="00000000" w:rsidRDefault="00000000" w:rsidRPr="00000000" w14:paraId="0000006B">
      <w:pPr>
        <w:spacing w:after="0" w:line="240" w:lineRule="auto"/>
        <w:jc w:val="both"/>
        <w:rPr/>
      </w:pPr>
      <w:r w:rsidDel="00000000" w:rsidR="00000000" w:rsidRPr="00000000">
        <w:rPr>
          <w:rtl w:val="0"/>
        </w:rPr>
        <w:t xml:space="preserve">Después de revisar los ejemplos  que se encuentran en el material de apoyo de la actividad 3.3.7, complete el ejercicio “</w:t>
      </w:r>
      <w:r w:rsidDel="00000000" w:rsidR="00000000" w:rsidRPr="00000000">
        <w:rPr>
          <w:b w:val="1"/>
          <w:rtl w:val="0"/>
        </w:rPr>
        <w:t xml:space="preserve">EXPRESSING PAST HABIT: USED TO</w:t>
      </w:r>
      <w:r w:rsidDel="00000000" w:rsidR="00000000" w:rsidRPr="00000000">
        <w:rPr>
          <w:rtl w:val="0"/>
        </w:rPr>
        <w:t xml:space="preserve">”. Luego, invente una conversación con un compañero usando USED TO para expresar hábitos del pasado que hoy ya no son vigentes.</w:t>
      </w:r>
    </w:p>
    <w:p w:rsidR="00000000" w:rsidDel="00000000" w:rsidP="00000000" w:rsidRDefault="00000000" w:rsidRPr="00000000" w14:paraId="0000006C">
      <w:pPr>
        <w:spacing w:after="0" w:line="240" w:lineRule="auto"/>
        <w:jc w:val="both"/>
        <w:rPr/>
      </w:pPr>
      <w:r w:rsidDel="00000000" w:rsidR="00000000" w:rsidRPr="00000000">
        <w:rPr>
          <w:rtl w:val="0"/>
        </w:rPr>
      </w:r>
    </w:p>
    <w:p w:rsidR="00000000" w:rsidDel="00000000" w:rsidP="00000000" w:rsidRDefault="00000000" w:rsidRPr="00000000" w14:paraId="0000006D">
      <w:pPr>
        <w:spacing w:after="0" w:line="240" w:lineRule="auto"/>
        <w:jc w:val="center"/>
        <w:rPr>
          <w:b w:val="1"/>
        </w:rPr>
      </w:pPr>
      <w:r w:rsidDel="00000000" w:rsidR="00000000" w:rsidRPr="00000000">
        <w:rPr>
          <w:rtl w:val="0"/>
        </w:rPr>
      </w:r>
    </w:p>
    <w:p w:rsidR="00000000" w:rsidDel="00000000" w:rsidP="00000000" w:rsidRDefault="00000000" w:rsidRPr="00000000" w14:paraId="0000006E">
      <w:pPr>
        <w:spacing w:after="0" w:line="240" w:lineRule="auto"/>
        <w:rPr>
          <w:b w:val="1"/>
        </w:rPr>
      </w:pPr>
      <w:r w:rsidDel="00000000" w:rsidR="00000000" w:rsidRPr="00000000">
        <w:rPr>
          <w:b w:val="1"/>
          <w:rtl w:val="0"/>
        </w:rPr>
        <w:t xml:space="preserve">3.3.8.  Utilizo el verbo modal  MUST adecuadamente.</w:t>
      </w:r>
    </w:p>
    <w:p w:rsidR="00000000" w:rsidDel="00000000" w:rsidP="00000000" w:rsidRDefault="00000000" w:rsidRPr="00000000" w14:paraId="0000006F">
      <w:pPr>
        <w:spacing w:after="0" w:line="240" w:lineRule="auto"/>
        <w:jc w:val="both"/>
        <w:rPr/>
      </w:pPr>
      <w:r w:rsidDel="00000000" w:rsidR="00000000" w:rsidRPr="00000000">
        <w:rPr>
          <w:rtl w:val="0"/>
        </w:rPr>
      </w:r>
    </w:p>
    <w:p w:rsidR="00000000" w:rsidDel="00000000" w:rsidP="00000000" w:rsidRDefault="00000000" w:rsidRPr="00000000" w14:paraId="00000070">
      <w:pPr>
        <w:spacing w:after="0" w:line="240" w:lineRule="auto"/>
        <w:jc w:val="both"/>
        <w:rPr/>
      </w:pPr>
      <w:r w:rsidDel="00000000" w:rsidR="00000000" w:rsidRPr="00000000">
        <w:rPr>
          <w:rtl w:val="0"/>
        </w:rPr>
        <w:t xml:space="preserve">Después de revisar los ejemplos  que se encuentran en el material de apoyo de la actividad 3.3.8, construya oraciones que contengan conclusiones lógicas. Use </w:t>
      </w:r>
      <w:r w:rsidDel="00000000" w:rsidR="00000000" w:rsidRPr="00000000">
        <w:rPr>
          <w:b w:val="1"/>
          <w:rtl w:val="0"/>
        </w:rPr>
        <w:t xml:space="preserve">must </w:t>
      </w:r>
      <w:r w:rsidDel="00000000" w:rsidR="00000000" w:rsidRPr="00000000">
        <w:rPr>
          <w:rtl w:val="0"/>
        </w:rPr>
        <w:t xml:space="preserve">or </w:t>
      </w:r>
      <w:r w:rsidDel="00000000" w:rsidR="00000000" w:rsidRPr="00000000">
        <w:rPr>
          <w:b w:val="1"/>
          <w:rtl w:val="0"/>
        </w:rPr>
        <w:t xml:space="preserve">must not </w:t>
      </w:r>
      <w:r w:rsidDel="00000000" w:rsidR="00000000" w:rsidRPr="00000000">
        <w:rPr>
          <w:rtl w:val="0"/>
        </w:rPr>
        <w:t xml:space="preserve">como se muestra en el ejemplo. Una vez termine los ejercicios, haga una lectura de la realidad y ofrezca sus propias conclusiones lógicas usando must o must not.  </w:t>
      </w:r>
    </w:p>
    <w:p w:rsidR="00000000" w:rsidDel="00000000" w:rsidP="00000000" w:rsidRDefault="00000000" w:rsidRPr="00000000" w14:paraId="00000071">
      <w:pPr>
        <w:spacing w:after="0" w:line="240" w:lineRule="auto"/>
        <w:jc w:val="both"/>
        <w:rPr/>
      </w:pPr>
      <w:r w:rsidDel="00000000" w:rsidR="00000000" w:rsidRPr="00000000">
        <w:rPr>
          <w:rtl w:val="0"/>
        </w:rPr>
      </w:r>
    </w:p>
    <w:p w:rsidR="00000000" w:rsidDel="00000000" w:rsidP="00000000" w:rsidRDefault="00000000" w:rsidRPr="00000000" w14:paraId="00000072">
      <w:pPr>
        <w:spacing w:after="0" w:line="240" w:lineRule="auto"/>
        <w:jc w:val="both"/>
        <w:rPr/>
      </w:pPr>
      <w:r w:rsidDel="00000000" w:rsidR="00000000" w:rsidRPr="00000000">
        <w:rPr>
          <w:rtl w:val="0"/>
        </w:rPr>
        <w:t xml:space="preserve">Realice el ejercicio “</w:t>
      </w:r>
      <w:r w:rsidDel="00000000" w:rsidR="00000000" w:rsidRPr="00000000">
        <w:rPr>
          <w:b w:val="1"/>
          <w:rtl w:val="0"/>
        </w:rPr>
        <w:t xml:space="preserve">MAKING LOGICAL CONCLUSIONS: MUST</w:t>
      </w:r>
      <w:r w:rsidDel="00000000" w:rsidR="00000000" w:rsidRPr="00000000">
        <w:rPr>
          <w:rtl w:val="0"/>
        </w:rPr>
        <w:t xml:space="preserve">”, que se encuentra en  el material de apoyo de la actividad 3.3.8. </w:t>
      </w:r>
    </w:p>
    <w:p w:rsidR="00000000" w:rsidDel="00000000" w:rsidP="00000000" w:rsidRDefault="00000000" w:rsidRPr="00000000" w14:paraId="00000073">
      <w:pPr>
        <w:spacing w:after="0" w:line="240" w:lineRule="auto"/>
        <w:jc w:val="both"/>
        <w:rPr/>
      </w:pPr>
      <w:r w:rsidDel="00000000" w:rsidR="00000000" w:rsidRPr="00000000">
        <w:rPr>
          <w:rtl w:val="0"/>
        </w:rPr>
      </w:r>
    </w:p>
    <w:p w:rsidR="00000000" w:rsidDel="00000000" w:rsidP="00000000" w:rsidRDefault="00000000" w:rsidRPr="00000000" w14:paraId="00000074">
      <w:pPr>
        <w:spacing w:after="0" w:line="240" w:lineRule="auto"/>
        <w:jc w:val="both"/>
        <w:rPr>
          <w:b w:val="1"/>
        </w:rPr>
      </w:pPr>
      <w:r w:rsidDel="00000000" w:rsidR="00000000" w:rsidRPr="00000000">
        <w:rPr>
          <w:b w:val="1"/>
          <w:rtl w:val="0"/>
        </w:rPr>
        <w:t xml:space="preserve">3.3.9. Incorporo en mi  vocabulario Adverbs: definidos e indefinidos en Noun Phrases</w:t>
      </w:r>
    </w:p>
    <w:p w:rsidR="00000000" w:rsidDel="00000000" w:rsidP="00000000" w:rsidRDefault="00000000" w:rsidRPr="00000000" w14:paraId="00000075">
      <w:pPr>
        <w:spacing w:after="0" w:line="240" w:lineRule="auto"/>
        <w:jc w:val="both"/>
        <w:rPr>
          <w:b w:val="1"/>
        </w:rPr>
      </w:pPr>
      <w:r w:rsidDel="00000000" w:rsidR="00000000" w:rsidRPr="00000000">
        <w:rPr>
          <w:rtl w:val="0"/>
        </w:rPr>
      </w:r>
    </w:p>
    <w:p w:rsidR="00000000" w:rsidDel="00000000" w:rsidP="00000000" w:rsidRDefault="00000000" w:rsidRPr="00000000" w14:paraId="00000076">
      <w:pPr>
        <w:spacing w:after="0" w:line="240" w:lineRule="auto"/>
        <w:jc w:val="both"/>
        <w:rPr/>
      </w:pPr>
      <w:r w:rsidDel="00000000" w:rsidR="00000000" w:rsidRPr="00000000">
        <w:rPr>
          <w:rtl w:val="0"/>
        </w:rPr>
        <w:t xml:space="preserve">Revise el  material de apoyo de la actividad 3.3.9. y realice el ejercicio “</w:t>
      </w:r>
      <w:r w:rsidDel="00000000" w:rsidR="00000000" w:rsidRPr="00000000">
        <w:rPr>
          <w:b w:val="1"/>
          <w:rtl w:val="0"/>
        </w:rPr>
        <w:t xml:space="preserve">Adverbs: definidos e indefinidos en Noun Phrases</w:t>
      </w:r>
      <w:r w:rsidDel="00000000" w:rsidR="00000000" w:rsidRPr="00000000">
        <w:rPr>
          <w:rtl w:val="0"/>
        </w:rPr>
        <w:t xml:space="preserve">”. </w:t>
      </w:r>
    </w:p>
    <w:p w:rsidR="00000000" w:rsidDel="00000000" w:rsidP="00000000" w:rsidRDefault="00000000" w:rsidRPr="00000000" w14:paraId="00000077">
      <w:pPr>
        <w:spacing w:after="0" w:line="240" w:lineRule="auto"/>
        <w:jc w:val="both"/>
        <w:rPr/>
      </w:pPr>
      <w:r w:rsidDel="00000000" w:rsidR="00000000" w:rsidRPr="00000000">
        <w:rPr>
          <w:rtl w:val="0"/>
        </w:rPr>
      </w:r>
    </w:p>
    <w:p w:rsidR="00000000" w:rsidDel="00000000" w:rsidP="00000000" w:rsidRDefault="00000000" w:rsidRPr="00000000" w14:paraId="00000078">
      <w:pPr>
        <w:spacing w:after="0" w:line="240" w:lineRule="auto"/>
        <w:jc w:val="both"/>
        <w:rPr>
          <w:b w:val="1"/>
        </w:rPr>
      </w:pPr>
      <w:r w:rsidDel="00000000" w:rsidR="00000000" w:rsidRPr="00000000">
        <w:rPr>
          <w:b w:val="1"/>
          <w:rtl w:val="0"/>
        </w:rPr>
        <w:t xml:space="preserve">3.3.10. Uso los Multi-word verbs.</w:t>
      </w:r>
    </w:p>
    <w:p w:rsidR="00000000" w:rsidDel="00000000" w:rsidP="00000000" w:rsidRDefault="00000000" w:rsidRPr="00000000" w14:paraId="00000079">
      <w:pPr>
        <w:shd w:fill="ffffff" w:val="clear"/>
        <w:spacing w:after="0" w:before="280" w:line="240" w:lineRule="auto"/>
        <w:ind w:left="15" w:firstLine="0"/>
        <w:rPr>
          <w:b w:val="1"/>
        </w:rPr>
      </w:pPr>
      <w:r w:rsidDel="00000000" w:rsidR="00000000" w:rsidRPr="00000000">
        <w:rPr>
          <w:rtl w:val="0"/>
        </w:rPr>
        <w:t xml:space="preserve">Revise el material de apoyo de la actividad 3.3.10 acerca de: ”</w:t>
      </w:r>
      <w:r w:rsidDel="00000000" w:rsidR="00000000" w:rsidRPr="00000000">
        <w:rPr>
          <w:b w:val="1"/>
          <w:rtl w:val="0"/>
        </w:rPr>
        <w:t xml:space="preserve">Multi-word verbs”</w:t>
      </w:r>
      <w:r w:rsidDel="00000000" w:rsidR="00000000" w:rsidRPr="00000000">
        <w:rPr>
          <w:rtl w:val="0"/>
        </w:rPr>
        <w:t xml:space="preserve"> para encontrar los verbos compuestos más usados con su respectivo significado y complete el ejercicio. </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ind w:left="720" w:firstLine="0"/>
        <w:rPr>
          <w:b w:val="1"/>
          <w:color w:val="000000"/>
        </w:rPr>
      </w:pPr>
      <w:r w:rsidDel="00000000" w:rsidR="00000000" w:rsidRPr="00000000">
        <w:rPr>
          <w:rtl w:val="0"/>
        </w:rPr>
      </w:r>
    </w:p>
    <w:p w:rsidR="00000000" w:rsidDel="00000000" w:rsidP="00000000" w:rsidRDefault="00000000" w:rsidRPr="00000000" w14:paraId="0000007B">
      <w:pPr>
        <w:spacing w:after="0" w:line="240" w:lineRule="auto"/>
        <w:jc w:val="both"/>
        <w:rPr>
          <w:b w:val="1"/>
        </w:rPr>
      </w:pPr>
      <w:r w:rsidDel="00000000" w:rsidR="00000000" w:rsidRPr="00000000">
        <w:rPr>
          <w:b w:val="1"/>
          <w:rtl w:val="0"/>
        </w:rPr>
        <w:t xml:space="preserve">3.3.11 Domino el vocabulario para  Personal relationships – Relaciones interpersonales.</w:t>
      </w:r>
    </w:p>
    <w:p w:rsidR="00000000" w:rsidDel="00000000" w:rsidP="00000000" w:rsidRDefault="00000000" w:rsidRPr="00000000" w14:paraId="0000007C">
      <w:pPr>
        <w:spacing w:after="0" w:line="240" w:lineRule="auto"/>
        <w:jc w:val="both"/>
        <w:rPr/>
      </w:pPr>
      <w:r w:rsidDel="00000000" w:rsidR="00000000" w:rsidRPr="00000000">
        <w:rPr>
          <w:rtl w:val="0"/>
        </w:rPr>
      </w:r>
    </w:p>
    <w:p w:rsidR="00000000" w:rsidDel="00000000" w:rsidP="00000000" w:rsidRDefault="00000000" w:rsidRPr="00000000" w14:paraId="0000007D">
      <w:pPr>
        <w:spacing w:after="0" w:line="240" w:lineRule="auto"/>
        <w:jc w:val="both"/>
        <w:rPr/>
      </w:pPr>
      <w:r w:rsidDel="00000000" w:rsidR="00000000" w:rsidRPr="00000000">
        <w:rPr>
          <w:rtl w:val="0"/>
        </w:rPr>
        <w:t xml:space="preserve">Suponga que a su empresa llegan personas extranjeras a realizar una auditoría. Llegan personas árabes y asiáticos. De acuerdo con su conocimiento previo sobre presentaciones personales y, basado en las actividades iniciales del libro “Business English”, (aquí el instructor comparte con el grupo el libro relacionado con el programa de formación) escriba un diálogo con su grupo de trabajo donde reciban y den la bienvenida a los extranjeros que realizarán la auditoría. Tenga en cuenta expresiones formales de saludo y las que considere usted son adecuadas para dar la bienvenida de acuerdo con el país de procedencia.</w:t>
      </w:r>
    </w:p>
    <w:p w:rsidR="00000000" w:rsidDel="00000000" w:rsidP="00000000" w:rsidRDefault="00000000" w:rsidRPr="00000000" w14:paraId="0000007E">
      <w:pPr>
        <w:spacing w:after="0" w:line="240" w:lineRule="auto"/>
        <w:jc w:val="both"/>
        <w:rPr/>
      </w:pPr>
      <w:r w:rsidDel="00000000" w:rsidR="00000000" w:rsidRPr="00000000">
        <w:rPr>
          <w:rtl w:val="0"/>
        </w:rPr>
        <w:t xml:space="preserve">Haga una lista con posibles palabras para el vocabulario técnico.</w:t>
      </w:r>
    </w:p>
    <w:p w:rsidR="00000000" w:rsidDel="00000000" w:rsidP="00000000" w:rsidRDefault="00000000" w:rsidRPr="00000000" w14:paraId="0000007F">
      <w:pPr>
        <w:spacing w:after="0" w:line="240" w:lineRule="auto"/>
        <w:jc w:val="both"/>
        <w:rPr/>
      </w:pPr>
      <w:r w:rsidDel="00000000" w:rsidR="00000000" w:rsidRPr="00000000">
        <w:rPr>
          <w:rtl w:val="0"/>
        </w:rPr>
      </w:r>
    </w:p>
    <w:p w:rsidR="00000000" w:rsidDel="00000000" w:rsidP="00000000" w:rsidRDefault="00000000" w:rsidRPr="00000000" w14:paraId="00000080">
      <w:pPr>
        <w:spacing w:after="0" w:line="240" w:lineRule="auto"/>
        <w:jc w:val="both"/>
        <w:rPr>
          <w:b w:val="1"/>
        </w:rPr>
      </w:pPr>
      <w:r w:rsidDel="00000000" w:rsidR="00000000" w:rsidRPr="00000000">
        <w:rPr>
          <w:b w:val="1"/>
          <w:rtl w:val="0"/>
        </w:rPr>
        <w:t xml:space="preserve">3.3.12.Describo usando el vocabulario  Work situations - Descripción de situaciones de trabajo</w:t>
      </w:r>
    </w:p>
    <w:p w:rsidR="00000000" w:rsidDel="00000000" w:rsidP="00000000" w:rsidRDefault="00000000" w:rsidRPr="00000000" w14:paraId="00000081">
      <w:pPr>
        <w:spacing w:after="0" w:line="240" w:lineRule="auto"/>
        <w:jc w:val="both"/>
        <w:rPr/>
      </w:pPr>
      <w:r w:rsidDel="00000000" w:rsidR="00000000" w:rsidRPr="00000000">
        <w:rPr>
          <w:rtl w:val="0"/>
        </w:rPr>
      </w:r>
    </w:p>
    <w:p w:rsidR="00000000" w:rsidDel="00000000" w:rsidP="00000000" w:rsidRDefault="00000000" w:rsidRPr="00000000" w14:paraId="00000082">
      <w:pPr>
        <w:spacing w:after="0" w:line="240" w:lineRule="auto"/>
        <w:jc w:val="both"/>
        <w:rPr/>
      </w:pPr>
      <w:r w:rsidDel="00000000" w:rsidR="00000000" w:rsidRPr="00000000">
        <w:rPr>
          <w:rtl w:val="0"/>
        </w:rPr>
        <w:t xml:space="preserve">Para esta actividad conforme grupos de trabajo entre 3-5 aprendices, cada grupo escogerá un ambiente de trabajo conforme a lo indicado por el instructor. En el grupo prepararán una presentación donde se utilice el vocabulario adquirido previamente sobre “there is” y “there are” para describir el ambiente de trabajo sin decir su nombre. Los demás grupos deberán adivinar a qué ambiente pertenece cada presentación.</w:t>
      </w:r>
    </w:p>
    <w:p w:rsidR="00000000" w:rsidDel="00000000" w:rsidP="00000000" w:rsidRDefault="00000000" w:rsidRPr="00000000" w14:paraId="00000083">
      <w:pPr>
        <w:tabs>
          <w:tab w:val="left" w:leader="none" w:pos="4320"/>
          <w:tab w:val="left" w:leader="none" w:pos="4485"/>
          <w:tab w:val="left" w:leader="none" w:pos="5445"/>
        </w:tabs>
        <w:spacing w:after="0" w:line="360" w:lineRule="auto"/>
        <w:ind w:left="360" w:firstLine="0"/>
        <w:jc w:val="both"/>
        <w:rPr/>
      </w:pPr>
      <w:r w:rsidDel="00000000" w:rsidR="00000000" w:rsidRPr="00000000">
        <w:rPr>
          <w:rtl w:val="0"/>
        </w:rPr>
      </w:r>
    </w:p>
    <w:p w:rsidR="00000000" w:rsidDel="00000000" w:rsidP="00000000" w:rsidRDefault="00000000" w:rsidRPr="00000000" w14:paraId="00000084">
      <w:pPr>
        <w:spacing w:after="0" w:line="240" w:lineRule="auto"/>
        <w:jc w:val="both"/>
        <w:rPr>
          <w:rFonts w:ascii="Times New Roman" w:cs="Times New Roman" w:eastAsia="Times New Roman" w:hAnsi="Times New Roman"/>
          <w:sz w:val="24"/>
          <w:szCs w:val="24"/>
        </w:rPr>
      </w:pPr>
      <w:r w:rsidDel="00000000" w:rsidR="00000000" w:rsidRPr="00000000">
        <w:rPr>
          <w:b w:val="1"/>
          <w:color w:val="000000"/>
          <w:rtl w:val="0"/>
        </w:rPr>
        <w:t xml:space="preserve">Ambiente requerido</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85">
      <w:pPr>
        <w:spacing w:after="0" w:line="240" w:lineRule="auto"/>
        <w:ind w:left="360" w:firstLine="0"/>
        <w:jc w:val="both"/>
        <w:rPr>
          <w:rFonts w:ascii="Times New Roman" w:cs="Times New Roman" w:eastAsia="Times New Roman" w:hAnsi="Times New Roman"/>
          <w:sz w:val="24"/>
          <w:szCs w:val="24"/>
        </w:rPr>
      </w:pPr>
      <w:r w:rsidDel="00000000" w:rsidR="00000000" w:rsidRPr="00000000">
        <w:rPr>
          <w:color w:val="000000"/>
          <w:rtl w:val="0"/>
        </w:rPr>
        <w:t xml:space="preserve">Ambiente de formación amplio, buena   iluminación, con buena ventilación, buena acústica, puertas de entrada y salida segura.</w:t>
      </w:r>
      <w:r w:rsidDel="00000000" w:rsidR="00000000" w:rsidRPr="00000000">
        <w:rPr>
          <w:rtl w:val="0"/>
        </w:rPr>
      </w:r>
    </w:p>
    <w:p w:rsidR="00000000" w:rsidDel="00000000" w:rsidP="00000000" w:rsidRDefault="00000000" w:rsidRPr="00000000" w14:paraId="00000086">
      <w:pPr>
        <w:spacing w:after="0" w:line="240" w:lineRule="auto"/>
        <w:jc w:val="both"/>
        <w:rPr>
          <w:rFonts w:ascii="Times New Roman" w:cs="Times New Roman" w:eastAsia="Times New Roman" w:hAnsi="Times New Roman"/>
          <w:sz w:val="24"/>
          <w:szCs w:val="24"/>
        </w:rPr>
      </w:pPr>
      <w:r w:rsidDel="00000000" w:rsidR="00000000" w:rsidRPr="00000000">
        <w:rPr>
          <w:b w:val="1"/>
          <w:color w:val="000000"/>
          <w:rtl w:val="0"/>
        </w:rPr>
        <w:t xml:space="preserve">Estrategias o técnicas didácticas activas</w:t>
      </w:r>
      <w:r w:rsidDel="00000000" w:rsidR="00000000" w:rsidRPr="00000000">
        <w:rPr>
          <w:color w:val="000000"/>
          <w:rtl w:val="0"/>
        </w:rPr>
        <w:t xml:space="preserve">:  Foro, cuestionario, exposición, dialogo simultaneo, juego de roles, estudio de caso.</w:t>
      </w:r>
      <w:r w:rsidDel="00000000" w:rsidR="00000000" w:rsidRPr="00000000">
        <w:rPr>
          <w:rtl w:val="0"/>
        </w:rPr>
      </w:r>
    </w:p>
    <w:p w:rsidR="00000000" w:rsidDel="00000000" w:rsidP="00000000" w:rsidRDefault="00000000" w:rsidRPr="00000000" w14:paraId="00000087">
      <w:pPr>
        <w:spacing w:after="0" w:line="240" w:lineRule="auto"/>
        <w:jc w:val="both"/>
        <w:rPr>
          <w:rFonts w:ascii="Times New Roman" w:cs="Times New Roman" w:eastAsia="Times New Roman" w:hAnsi="Times New Roman"/>
          <w:sz w:val="24"/>
          <w:szCs w:val="24"/>
        </w:rPr>
      </w:pPr>
      <w:r w:rsidDel="00000000" w:rsidR="00000000" w:rsidRPr="00000000">
        <w:rPr>
          <w:b w:val="1"/>
          <w:color w:val="000000"/>
          <w:rtl w:val="0"/>
        </w:rPr>
        <w:t xml:space="preserve">Materiales de formación:</w:t>
      </w:r>
      <w:r w:rsidDel="00000000" w:rsidR="00000000" w:rsidRPr="00000000">
        <w:rPr>
          <w:rtl w:val="0"/>
        </w:rPr>
      </w:r>
    </w:p>
    <w:p w:rsidR="00000000" w:rsidDel="00000000" w:rsidP="00000000" w:rsidRDefault="00000000" w:rsidRPr="00000000" w14:paraId="00000088">
      <w:pPr>
        <w:spacing w:after="0" w:line="240" w:lineRule="auto"/>
        <w:ind w:left="349" w:firstLine="0"/>
        <w:jc w:val="both"/>
        <w:rPr>
          <w:rFonts w:ascii="Times New Roman" w:cs="Times New Roman" w:eastAsia="Times New Roman" w:hAnsi="Times New Roman"/>
          <w:sz w:val="24"/>
          <w:szCs w:val="24"/>
        </w:rPr>
      </w:pPr>
      <w:r w:rsidDel="00000000" w:rsidR="00000000" w:rsidRPr="00000000">
        <w:rPr>
          <w:color w:val="000000"/>
          <w:rtl w:val="0"/>
        </w:rPr>
        <w:t xml:space="preserve">- Marcadores permanentes de colores.</w:t>
      </w:r>
      <w:r w:rsidDel="00000000" w:rsidR="00000000" w:rsidRPr="00000000">
        <w:rPr>
          <w:rtl w:val="0"/>
        </w:rPr>
      </w:r>
    </w:p>
    <w:p w:rsidR="00000000" w:rsidDel="00000000" w:rsidP="00000000" w:rsidRDefault="00000000" w:rsidRPr="00000000" w14:paraId="00000089">
      <w:pPr>
        <w:spacing w:after="0" w:line="240" w:lineRule="auto"/>
        <w:ind w:left="349" w:firstLine="0"/>
        <w:jc w:val="both"/>
        <w:rPr>
          <w:rFonts w:ascii="Times New Roman" w:cs="Times New Roman" w:eastAsia="Times New Roman" w:hAnsi="Times New Roman"/>
          <w:sz w:val="24"/>
          <w:szCs w:val="24"/>
        </w:rPr>
      </w:pPr>
      <w:r w:rsidDel="00000000" w:rsidR="00000000" w:rsidRPr="00000000">
        <w:rPr>
          <w:color w:val="000000"/>
          <w:rtl w:val="0"/>
        </w:rPr>
        <w:t xml:space="preserve">- Pliegos de cartulina</w:t>
      </w:r>
      <w:r w:rsidDel="00000000" w:rsidR="00000000" w:rsidRPr="00000000">
        <w:rPr>
          <w:rtl w:val="0"/>
        </w:rPr>
      </w:r>
    </w:p>
    <w:p w:rsidR="00000000" w:rsidDel="00000000" w:rsidP="00000000" w:rsidRDefault="00000000" w:rsidRPr="00000000" w14:paraId="0000008A">
      <w:pPr>
        <w:spacing w:after="0" w:line="240" w:lineRule="auto"/>
        <w:ind w:left="349" w:firstLine="0"/>
        <w:jc w:val="both"/>
        <w:rPr>
          <w:rFonts w:ascii="Times New Roman" w:cs="Times New Roman" w:eastAsia="Times New Roman" w:hAnsi="Times New Roman"/>
          <w:sz w:val="24"/>
          <w:szCs w:val="24"/>
        </w:rPr>
      </w:pPr>
      <w:r w:rsidDel="00000000" w:rsidR="00000000" w:rsidRPr="00000000">
        <w:rPr>
          <w:color w:val="000000"/>
          <w:rtl w:val="0"/>
        </w:rPr>
        <w:t xml:space="preserve">- Computadores con acceso a Internet</w:t>
      </w:r>
      <w:r w:rsidDel="00000000" w:rsidR="00000000" w:rsidRPr="00000000">
        <w:rPr>
          <w:rtl w:val="0"/>
        </w:rPr>
      </w:r>
    </w:p>
    <w:p w:rsidR="00000000" w:rsidDel="00000000" w:rsidP="00000000" w:rsidRDefault="00000000" w:rsidRPr="00000000" w14:paraId="0000008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C">
      <w:pPr>
        <w:spacing w:after="0" w:line="240" w:lineRule="auto"/>
        <w:jc w:val="both"/>
        <w:rPr>
          <w:rFonts w:ascii="Times New Roman" w:cs="Times New Roman" w:eastAsia="Times New Roman" w:hAnsi="Times New Roman"/>
          <w:sz w:val="24"/>
          <w:szCs w:val="24"/>
        </w:rPr>
      </w:pPr>
      <w:r w:rsidDel="00000000" w:rsidR="00000000" w:rsidRPr="00000000">
        <w:rPr>
          <w:b w:val="1"/>
          <w:color w:val="000000"/>
          <w:rtl w:val="0"/>
        </w:rPr>
        <w:t xml:space="preserve">Material de apoyo: </w:t>
      </w:r>
      <w:r w:rsidDel="00000000" w:rsidR="00000000" w:rsidRPr="00000000">
        <w:rPr>
          <w:color w:val="000000"/>
          <w:rtl w:val="0"/>
        </w:rPr>
        <w:t xml:space="preserve">Talleres y presentaciones diseñadas por equipo ejecutor.</w:t>
      </w:r>
      <w:r w:rsidDel="00000000" w:rsidR="00000000" w:rsidRPr="00000000">
        <w:rPr>
          <w:rtl w:val="0"/>
        </w:rPr>
      </w:r>
    </w:p>
    <w:p w:rsidR="00000000" w:rsidDel="00000000" w:rsidP="00000000" w:rsidRDefault="00000000" w:rsidRPr="00000000" w14:paraId="0000008D">
      <w:pPr>
        <w:spacing w:after="0" w:line="240" w:lineRule="auto"/>
        <w:jc w:val="both"/>
        <w:rPr>
          <w:rFonts w:ascii="Times New Roman" w:cs="Times New Roman" w:eastAsia="Times New Roman" w:hAnsi="Times New Roman"/>
          <w:sz w:val="24"/>
          <w:szCs w:val="24"/>
        </w:rPr>
      </w:pPr>
      <w:r w:rsidDel="00000000" w:rsidR="00000000" w:rsidRPr="00000000">
        <w:rPr>
          <w:b w:val="1"/>
          <w:color w:val="000000"/>
          <w:rtl w:val="0"/>
        </w:rPr>
        <w:t xml:space="preserve">Duración de la actividad</w:t>
      </w:r>
      <w:r w:rsidDel="00000000" w:rsidR="00000000" w:rsidRPr="00000000">
        <w:rPr>
          <w:color w:val="000000"/>
          <w:rtl w:val="0"/>
        </w:rPr>
        <w:t xml:space="preserve">:  148 horas.</w:t>
      </w:r>
      <w:r w:rsidDel="00000000" w:rsidR="00000000" w:rsidRPr="00000000">
        <w:rPr>
          <w:rtl w:val="0"/>
        </w:rPr>
      </w:r>
    </w:p>
    <w:p w:rsidR="00000000" w:rsidDel="00000000" w:rsidP="00000000" w:rsidRDefault="00000000" w:rsidRPr="00000000" w14:paraId="0000008E">
      <w:pPr>
        <w:tabs>
          <w:tab w:val="left" w:leader="none" w:pos="4320"/>
          <w:tab w:val="left" w:leader="none" w:pos="4485"/>
          <w:tab w:val="left" w:leader="none" w:pos="5445"/>
        </w:tabs>
        <w:spacing w:after="0" w:line="360"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08F">
      <w:pPr>
        <w:spacing w:after="0" w:line="360" w:lineRule="auto"/>
        <w:jc w:val="both"/>
        <w:rPr>
          <w:b w:val="1"/>
          <w:color w:val="000000"/>
          <w:sz w:val="24"/>
          <w:szCs w:val="24"/>
        </w:rPr>
      </w:pPr>
      <w:r w:rsidDel="00000000" w:rsidR="00000000" w:rsidRPr="00000000">
        <w:rPr>
          <w:b w:val="1"/>
          <w:color w:val="000000"/>
          <w:sz w:val="24"/>
          <w:szCs w:val="24"/>
          <w:rtl w:val="0"/>
        </w:rPr>
        <w:t xml:space="preserve">3.4 Actividades de Transferencia el Conocimiento:</w:t>
      </w:r>
    </w:p>
    <w:p w:rsidR="00000000" w:rsidDel="00000000" w:rsidP="00000000" w:rsidRDefault="00000000" w:rsidRPr="00000000" w14:paraId="00000090">
      <w:pPr>
        <w:tabs>
          <w:tab w:val="left" w:leader="none" w:pos="4320"/>
          <w:tab w:val="left" w:leader="none" w:pos="4485"/>
          <w:tab w:val="left" w:leader="none" w:pos="5445"/>
        </w:tabs>
        <w:spacing w:after="0" w:line="360" w:lineRule="auto"/>
        <w:ind w:left="360" w:firstLine="0"/>
        <w:jc w:val="both"/>
        <w:rPr/>
      </w:pPr>
      <w:r w:rsidDel="00000000" w:rsidR="00000000" w:rsidRPr="00000000">
        <w:rPr>
          <w:rtl w:val="0"/>
        </w:rPr>
        <w:t xml:space="preserve">Descripción de la actividad: </w:t>
      </w:r>
    </w:p>
    <w:p w:rsidR="00000000" w:rsidDel="00000000" w:rsidP="00000000" w:rsidRDefault="00000000" w:rsidRPr="00000000" w14:paraId="00000091">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3.4.1. Elaboro un blog utilizando el vocabulario de Medios de comunicación aplicados – Media networks.</w:t>
      </w:r>
    </w:p>
    <w:p w:rsidR="00000000" w:rsidDel="00000000" w:rsidP="00000000" w:rsidRDefault="00000000" w:rsidRPr="00000000" w14:paraId="00000092">
      <w:pPr>
        <w:spacing w:after="0" w:lin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9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Para el desarrollo de esta actividad diseñe con el grupo una página de blog en la que cada aprendiz creará una entrada donde se muestre su perfil profesional para ingresar a la empresa donde realizará su etapa productiva. Tome como ejemplo el formato entregado por su instructor. </w:t>
      </w:r>
    </w:p>
    <w:p w:rsidR="00000000" w:rsidDel="00000000" w:rsidP="00000000" w:rsidRDefault="00000000" w:rsidRPr="00000000" w14:paraId="0000009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3.4.2. Leo, comprendo y comparto los textos en inglés de acuerdo a la temática técnica abordada.  </w:t>
      </w:r>
      <w:r w:rsidDel="00000000" w:rsidR="00000000" w:rsidRPr="00000000">
        <w:rPr>
          <w:rtl w:val="0"/>
        </w:rPr>
      </w:r>
    </w:p>
    <w:p w:rsidR="00000000" w:rsidDel="00000000" w:rsidP="00000000" w:rsidRDefault="00000000" w:rsidRPr="00000000" w14:paraId="0000009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Realice la lectura compartida por su instructor acerca de la temática técnica abordada en la fase en que se encuentra en el momento, dicha lectura se encuentra en el sitio web AeroEnglish en el enlace en línea</w:t>
      </w:r>
      <w:r w:rsidDel="00000000" w:rsidR="00000000" w:rsidRPr="00000000">
        <w:rPr>
          <w:rFonts w:ascii="Arial" w:cs="Arial" w:eastAsia="Arial" w:hAnsi="Arial"/>
          <w:color w:val="ff0000"/>
          <w:sz w:val="20"/>
          <w:szCs w:val="20"/>
          <w:rtl w:val="0"/>
        </w:rPr>
        <w:t xml:space="preserve"> </w:t>
      </w:r>
      <w:hyperlink r:id="rId8">
        <w:r w:rsidDel="00000000" w:rsidR="00000000" w:rsidRPr="00000000">
          <w:rPr>
            <w:rFonts w:ascii="Arial" w:cs="Arial" w:eastAsia="Arial" w:hAnsi="Arial"/>
            <w:color w:val="0d2e46"/>
            <w:sz w:val="20"/>
            <w:szCs w:val="20"/>
            <w:u w:val="single"/>
            <w:rtl w:val="0"/>
          </w:rPr>
          <w:t xml:space="preserve">https://vk.com/board77391349</w:t>
        </w:r>
      </w:hyperlink>
      <w:r w:rsidDel="00000000" w:rsidR="00000000" w:rsidRPr="00000000">
        <w:rPr>
          <w:rFonts w:ascii="Arial" w:cs="Arial" w:eastAsia="Arial" w:hAnsi="Arial"/>
          <w:color w:val="0d2e46"/>
          <w:sz w:val="20"/>
          <w:szCs w:val="20"/>
          <w:u w:val="single"/>
          <w:rtl w:val="0"/>
        </w:rPr>
        <w:t xml:space="preserve">. </w:t>
      </w:r>
      <w:r w:rsidDel="00000000" w:rsidR="00000000" w:rsidRPr="00000000">
        <w:rPr>
          <w:rFonts w:ascii="Arial" w:cs="Arial" w:eastAsia="Arial" w:hAnsi="Arial"/>
          <w:sz w:val="20"/>
          <w:szCs w:val="20"/>
          <w:rtl w:val="0"/>
        </w:rPr>
        <w:t xml:space="preserve">Resuelva las preguntas con base a la lectura. Se solicita a los aprendices diseñar un poster en el que reflejen la idea principal del texto y lo socialicen con el grupo.</w:t>
      </w:r>
    </w:p>
    <w:p w:rsidR="00000000" w:rsidDel="00000000" w:rsidP="00000000" w:rsidRDefault="00000000" w:rsidRPr="00000000" w14:paraId="0000009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9">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3.4.3 Utilizo el vocabulario de Temas técnicos – Technical topics.</w:t>
      </w:r>
    </w:p>
    <w:p w:rsidR="00000000" w:rsidDel="00000000" w:rsidP="00000000" w:rsidRDefault="00000000" w:rsidRPr="00000000" w14:paraId="0000009A">
      <w:pPr>
        <w:spacing w:after="0" w:line="240" w:lineRule="auto"/>
        <w:jc w:val="both"/>
        <w:rPr>
          <w:rFonts w:ascii="Arial" w:cs="Arial" w:eastAsia="Arial" w:hAnsi="Arial"/>
          <w:sz w:val="20"/>
          <w:szCs w:val="20"/>
        </w:rPr>
      </w:pPr>
      <w:r w:rsidDel="00000000" w:rsidR="00000000" w:rsidRPr="00000000">
        <w:rPr>
          <w:rtl w:val="0"/>
        </w:rPr>
      </w:r>
    </w:p>
    <w:bookmarkStart w:colFirst="0" w:colLast="0" w:name="bookmark=id.30j0zll" w:id="0"/>
    <w:bookmarkEnd w:id="0"/>
    <w:bookmarkStart w:colFirst="0" w:colLast="0" w:name="bookmark=id.gjdgxs" w:id="1"/>
    <w:bookmarkEnd w:id="1"/>
    <w:p w:rsidR="00000000" w:rsidDel="00000000" w:rsidP="00000000" w:rsidRDefault="00000000" w:rsidRPr="00000000" w14:paraId="0000009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 base en lo abordado durante el proceso formativo, en parejas prepare una entrevista de trabajo; tenga en cuenta el cargo para el cual va a aplicar y el lenguaje técnico relacionado con el programa de formación. Dicha entrevista deberá crearla a través de un video en inglés para lo cual se le sugiere visualizar el tutorial “cómo crear cuenta para subir videos a youtube”  por medio del enlace: </w:t>
      </w:r>
      <w:hyperlink r:id="rId9">
        <w:r w:rsidDel="00000000" w:rsidR="00000000" w:rsidRPr="00000000">
          <w:rPr>
            <w:rFonts w:ascii="Arial" w:cs="Arial" w:eastAsia="Arial" w:hAnsi="Arial"/>
            <w:color w:val="0d2e46"/>
            <w:sz w:val="20"/>
            <w:szCs w:val="20"/>
            <w:u w:val="single"/>
            <w:rtl w:val="0"/>
          </w:rPr>
          <w:t xml:space="preserve">https://www.youtube.com/watch?v=SXcutX6rzmQ</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9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D">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3.4.4. Participo en debate.</w:t>
      </w:r>
    </w:p>
    <w:p w:rsidR="00000000" w:rsidDel="00000000" w:rsidP="00000000" w:rsidRDefault="00000000" w:rsidRPr="00000000" w14:paraId="0000009E">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9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Revise en el material de apoyo, los textos compartidos por su instructor con el fin de participar en debate propuesto para abordar temas relacionados con su formación profesional. Recuerde consultar el significado del vocabulario desconocido antes de asistir al debate. </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A0">
      <w:pPr>
        <w:tabs>
          <w:tab w:val="left" w:leader="none" w:pos="4320"/>
          <w:tab w:val="left" w:leader="none" w:pos="4485"/>
          <w:tab w:val="left" w:leader="none" w:pos="5445"/>
        </w:tabs>
        <w:spacing w:after="0" w:line="360" w:lineRule="auto"/>
        <w:ind w:left="360" w:firstLine="0"/>
        <w:jc w:val="both"/>
        <w:rPr/>
      </w:pPr>
      <w:r w:rsidDel="00000000" w:rsidR="00000000" w:rsidRPr="00000000">
        <w:rPr>
          <w:rtl w:val="0"/>
        </w:rPr>
      </w:r>
    </w:p>
    <w:p w:rsidR="00000000" w:rsidDel="00000000" w:rsidP="00000000" w:rsidRDefault="00000000" w:rsidRPr="00000000" w14:paraId="000000A1">
      <w:pPr>
        <w:spacing w:after="0" w:line="240" w:lineRule="auto"/>
        <w:jc w:val="both"/>
        <w:rPr>
          <w:rFonts w:ascii="Times New Roman" w:cs="Times New Roman" w:eastAsia="Times New Roman" w:hAnsi="Times New Roman"/>
          <w:sz w:val="24"/>
          <w:szCs w:val="24"/>
        </w:rPr>
      </w:pPr>
      <w:r w:rsidDel="00000000" w:rsidR="00000000" w:rsidRPr="00000000">
        <w:rPr>
          <w:b w:val="1"/>
          <w:color w:val="000000"/>
          <w:rtl w:val="0"/>
        </w:rPr>
        <w:t xml:space="preserve">Ambiente requerido</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A2">
      <w:pPr>
        <w:spacing w:after="0" w:line="240" w:lineRule="auto"/>
        <w:ind w:left="360" w:firstLine="0"/>
        <w:jc w:val="both"/>
        <w:rPr>
          <w:rFonts w:ascii="Times New Roman" w:cs="Times New Roman" w:eastAsia="Times New Roman" w:hAnsi="Times New Roman"/>
          <w:sz w:val="24"/>
          <w:szCs w:val="24"/>
        </w:rPr>
      </w:pPr>
      <w:r w:rsidDel="00000000" w:rsidR="00000000" w:rsidRPr="00000000">
        <w:rPr>
          <w:color w:val="000000"/>
          <w:rtl w:val="0"/>
        </w:rPr>
        <w:t xml:space="preserve">Ambiente de formación amplio, buena   iluminación, con buena ventilación, buena acústica, puertas de entrada y salida segura.</w:t>
      </w:r>
      <w:r w:rsidDel="00000000" w:rsidR="00000000" w:rsidRPr="00000000">
        <w:rPr>
          <w:rtl w:val="0"/>
        </w:rPr>
      </w:r>
    </w:p>
    <w:p w:rsidR="00000000" w:rsidDel="00000000" w:rsidP="00000000" w:rsidRDefault="00000000" w:rsidRPr="00000000" w14:paraId="000000A3">
      <w:pPr>
        <w:spacing w:after="0" w:line="240" w:lineRule="auto"/>
        <w:jc w:val="both"/>
        <w:rPr>
          <w:rFonts w:ascii="Times New Roman" w:cs="Times New Roman" w:eastAsia="Times New Roman" w:hAnsi="Times New Roman"/>
          <w:sz w:val="24"/>
          <w:szCs w:val="24"/>
        </w:rPr>
      </w:pPr>
      <w:r w:rsidDel="00000000" w:rsidR="00000000" w:rsidRPr="00000000">
        <w:rPr>
          <w:b w:val="1"/>
          <w:color w:val="000000"/>
          <w:rtl w:val="0"/>
        </w:rPr>
        <w:t xml:space="preserve">Estrategias o técnicas didácticas activas</w:t>
      </w:r>
      <w:r w:rsidDel="00000000" w:rsidR="00000000" w:rsidRPr="00000000">
        <w:rPr>
          <w:color w:val="000000"/>
          <w:rtl w:val="0"/>
        </w:rPr>
        <w:t xml:space="preserve">:  Foro, cuestionario, exposición, dialogo simultaneo, juego de roles, estudio de caso.</w:t>
      </w:r>
      <w:r w:rsidDel="00000000" w:rsidR="00000000" w:rsidRPr="00000000">
        <w:rPr>
          <w:rtl w:val="0"/>
        </w:rPr>
      </w:r>
    </w:p>
    <w:p w:rsidR="00000000" w:rsidDel="00000000" w:rsidP="00000000" w:rsidRDefault="00000000" w:rsidRPr="00000000" w14:paraId="000000A4">
      <w:pPr>
        <w:spacing w:after="0" w:line="240" w:lineRule="auto"/>
        <w:jc w:val="both"/>
        <w:rPr>
          <w:rFonts w:ascii="Times New Roman" w:cs="Times New Roman" w:eastAsia="Times New Roman" w:hAnsi="Times New Roman"/>
          <w:sz w:val="24"/>
          <w:szCs w:val="24"/>
        </w:rPr>
      </w:pPr>
      <w:r w:rsidDel="00000000" w:rsidR="00000000" w:rsidRPr="00000000">
        <w:rPr>
          <w:b w:val="1"/>
          <w:color w:val="000000"/>
          <w:rtl w:val="0"/>
        </w:rPr>
        <w:t xml:space="preserve">Materiales de formación:</w:t>
      </w:r>
      <w:r w:rsidDel="00000000" w:rsidR="00000000" w:rsidRPr="00000000">
        <w:rPr>
          <w:rtl w:val="0"/>
        </w:rPr>
      </w:r>
    </w:p>
    <w:p w:rsidR="00000000" w:rsidDel="00000000" w:rsidP="00000000" w:rsidRDefault="00000000" w:rsidRPr="00000000" w14:paraId="000000A5">
      <w:pPr>
        <w:spacing w:after="0" w:line="240" w:lineRule="auto"/>
        <w:ind w:left="349" w:firstLine="0"/>
        <w:jc w:val="both"/>
        <w:rPr>
          <w:rFonts w:ascii="Times New Roman" w:cs="Times New Roman" w:eastAsia="Times New Roman" w:hAnsi="Times New Roman"/>
          <w:sz w:val="24"/>
          <w:szCs w:val="24"/>
        </w:rPr>
      </w:pPr>
      <w:r w:rsidDel="00000000" w:rsidR="00000000" w:rsidRPr="00000000">
        <w:rPr>
          <w:color w:val="000000"/>
          <w:rtl w:val="0"/>
        </w:rPr>
        <w:t xml:space="preserve">- Marcadores permanentes de colores.</w:t>
      </w:r>
      <w:r w:rsidDel="00000000" w:rsidR="00000000" w:rsidRPr="00000000">
        <w:rPr>
          <w:rtl w:val="0"/>
        </w:rPr>
      </w:r>
    </w:p>
    <w:p w:rsidR="00000000" w:rsidDel="00000000" w:rsidP="00000000" w:rsidRDefault="00000000" w:rsidRPr="00000000" w14:paraId="000000A6">
      <w:pPr>
        <w:spacing w:after="0" w:line="240" w:lineRule="auto"/>
        <w:ind w:left="349" w:firstLine="0"/>
        <w:jc w:val="both"/>
        <w:rPr>
          <w:rFonts w:ascii="Times New Roman" w:cs="Times New Roman" w:eastAsia="Times New Roman" w:hAnsi="Times New Roman"/>
          <w:sz w:val="24"/>
          <w:szCs w:val="24"/>
        </w:rPr>
      </w:pPr>
      <w:r w:rsidDel="00000000" w:rsidR="00000000" w:rsidRPr="00000000">
        <w:rPr>
          <w:color w:val="000000"/>
          <w:rtl w:val="0"/>
        </w:rPr>
        <w:t xml:space="preserve">- Pliegos de cartulina</w:t>
      </w:r>
      <w:r w:rsidDel="00000000" w:rsidR="00000000" w:rsidRPr="00000000">
        <w:rPr>
          <w:rtl w:val="0"/>
        </w:rPr>
      </w:r>
    </w:p>
    <w:p w:rsidR="00000000" w:rsidDel="00000000" w:rsidP="00000000" w:rsidRDefault="00000000" w:rsidRPr="00000000" w14:paraId="000000A7">
      <w:pPr>
        <w:spacing w:after="0" w:line="240" w:lineRule="auto"/>
        <w:ind w:left="349" w:firstLine="0"/>
        <w:jc w:val="both"/>
        <w:rPr>
          <w:rFonts w:ascii="Times New Roman" w:cs="Times New Roman" w:eastAsia="Times New Roman" w:hAnsi="Times New Roman"/>
          <w:sz w:val="24"/>
          <w:szCs w:val="24"/>
        </w:rPr>
      </w:pPr>
      <w:r w:rsidDel="00000000" w:rsidR="00000000" w:rsidRPr="00000000">
        <w:rPr>
          <w:color w:val="000000"/>
          <w:rtl w:val="0"/>
        </w:rPr>
        <w:t xml:space="preserve">- Computadores con acceso a Internet</w:t>
      </w:r>
      <w:r w:rsidDel="00000000" w:rsidR="00000000" w:rsidRPr="00000000">
        <w:rPr>
          <w:rtl w:val="0"/>
        </w:rPr>
      </w:r>
    </w:p>
    <w:p w:rsidR="00000000" w:rsidDel="00000000" w:rsidP="00000000" w:rsidRDefault="00000000" w:rsidRPr="00000000" w14:paraId="000000A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9">
      <w:pPr>
        <w:spacing w:after="0" w:line="240" w:lineRule="auto"/>
        <w:jc w:val="both"/>
        <w:rPr>
          <w:rFonts w:ascii="Times New Roman" w:cs="Times New Roman" w:eastAsia="Times New Roman" w:hAnsi="Times New Roman"/>
          <w:sz w:val="24"/>
          <w:szCs w:val="24"/>
        </w:rPr>
      </w:pPr>
      <w:r w:rsidDel="00000000" w:rsidR="00000000" w:rsidRPr="00000000">
        <w:rPr>
          <w:b w:val="1"/>
          <w:color w:val="000000"/>
          <w:rtl w:val="0"/>
        </w:rPr>
        <w:t xml:space="preserve">Material de apoyo: </w:t>
      </w:r>
      <w:r w:rsidDel="00000000" w:rsidR="00000000" w:rsidRPr="00000000">
        <w:rPr>
          <w:color w:val="000000"/>
          <w:rtl w:val="0"/>
        </w:rPr>
        <w:t xml:space="preserve">Talleres y presentaciones diseñadas por equipo ejecutor.</w:t>
      </w:r>
      <w:r w:rsidDel="00000000" w:rsidR="00000000" w:rsidRPr="00000000">
        <w:rPr>
          <w:rtl w:val="0"/>
        </w:rPr>
      </w:r>
    </w:p>
    <w:p w:rsidR="00000000" w:rsidDel="00000000" w:rsidP="00000000" w:rsidRDefault="00000000" w:rsidRPr="00000000" w14:paraId="000000AA">
      <w:pPr>
        <w:spacing w:after="0" w:line="240" w:lineRule="auto"/>
        <w:jc w:val="both"/>
        <w:rPr>
          <w:rFonts w:ascii="Times New Roman" w:cs="Times New Roman" w:eastAsia="Times New Roman" w:hAnsi="Times New Roman"/>
          <w:sz w:val="24"/>
          <w:szCs w:val="24"/>
        </w:rPr>
      </w:pPr>
      <w:r w:rsidDel="00000000" w:rsidR="00000000" w:rsidRPr="00000000">
        <w:rPr>
          <w:b w:val="1"/>
          <w:color w:val="000000"/>
          <w:rtl w:val="0"/>
        </w:rPr>
        <w:t xml:space="preserve">Duración de la actividad</w:t>
      </w:r>
      <w:r w:rsidDel="00000000" w:rsidR="00000000" w:rsidRPr="00000000">
        <w:rPr>
          <w:color w:val="000000"/>
          <w:rtl w:val="0"/>
        </w:rPr>
        <w:t xml:space="preserve">: 32 horas.</w:t>
      </w:r>
      <w:r w:rsidDel="00000000" w:rsidR="00000000" w:rsidRPr="00000000">
        <w:rPr>
          <w:rtl w:val="0"/>
        </w:rPr>
      </w:r>
    </w:p>
    <w:p w:rsidR="00000000" w:rsidDel="00000000" w:rsidP="00000000" w:rsidRDefault="00000000" w:rsidRPr="00000000" w14:paraId="000000AB">
      <w:pPr>
        <w:tabs>
          <w:tab w:val="left" w:leader="none" w:pos="4320"/>
          <w:tab w:val="left" w:leader="none" w:pos="4485"/>
          <w:tab w:val="left" w:leader="none" w:pos="5445"/>
        </w:tabs>
        <w:spacing w:after="0" w:line="360"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0AC">
      <w:pPr>
        <w:spacing w:after="0" w:line="240" w:lineRule="auto"/>
        <w:rPr>
          <w:color w:val="000000"/>
          <w:sz w:val="24"/>
          <w:szCs w:val="24"/>
        </w:rPr>
      </w:pPr>
      <w:r w:rsidDel="00000000" w:rsidR="00000000" w:rsidRPr="00000000">
        <w:rPr>
          <w:rtl w:val="0"/>
        </w:rPr>
      </w:r>
    </w:p>
    <w:p w:rsidR="00000000" w:rsidDel="00000000" w:rsidP="00000000" w:rsidRDefault="00000000" w:rsidRPr="00000000" w14:paraId="000000AD">
      <w:pPr>
        <w:spacing w:after="0" w:line="360" w:lineRule="auto"/>
        <w:jc w:val="both"/>
        <w:rPr>
          <w:b w:val="1"/>
          <w:sz w:val="24"/>
          <w:szCs w:val="24"/>
        </w:rPr>
      </w:pPr>
      <w:r w:rsidDel="00000000" w:rsidR="00000000" w:rsidRPr="00000000">
        <w:rPr>
          <w:b w:val="1"/>
          <w:color w:val="000000"/>
          <w:sz w:val="24"/>
          <w:szCs w:val="24"/>
          <w:rtl w:val="0"/>
        </w:rPr>
        <w:t xml:space="preserve">4. </w:t>
      </w:r>
      <w:r w:rsidDel="00000000" w:rsidR="00000000" w:rsidRPr="00000000">
        <w:rPr>
          <w:b w:val="1"/>
          <w:sz w:val="24"/>
          <w:szCs w:val="24"/>
          <w:rtl w:val="0"/>
        </w:rPr>
        <w:t xml:space="preserve">PLANTEAMIENTO DE EVIDENCIAS DE APRENDIZAJE PARA LA EVALUACIÓN EN EL PROCESO FORMATIVO.  </w:t>
      </w:r>
    </w:p>
    <w:tbl>
      <w:tblPr>
        <w:tblStyle w:val="Table1"/>
        <w:tblW w:w="9629.0" w:type="dxa"/>
        <w:jc w:val="left"/>
        <w:tblBorders>
          <w:top w:color="14967c" w:space="0" w:sz="8" w:val="single"/>
          <w:left w:color="14967c" w:space="0" w:sz="8" w:val="single"/>
          <w:bottom w:color="14967c" w:space="0" w:sz="8" w:val="single"/>
          <w:right w:color="14967c" w:space="0" w:sz="8" w:val="single"/>
          <w:insideH w:color="14967c" w:space="0" w:sz="8" w:val="single"/>
          <w:insideV w:color="14967c" w:space="0" w:sz="8" w:val="single"/>
        </w:tblBorders>
        <w:tblLayout w:type="fixed"/>
        <w:tblLook w:val="0400"/>
      </w:tblPr>
      <w:tblGrid>
        <w:gridCol w:w="1398"/>
        <w:gridCol w:w="1634"/>
        <w:gridCol w:w="1515"/>
        <w:gridCol w:w="1698"/>
        <w:gridCol w:w="1673"/>
        <w:gridCol w:w="1711"/>
        <w:tblGridChange w:id="0">
          <w:tblGrid>
            <w:gridCol w:w="1398"/>
            <w:gridCol w:w="1634"/>
            <w:gridCol w:w="1515"/>
            <w:gridCol w:w="1698"/>
            <w:gridCol w:w="1673"/>
            <w:gridCol w:w="1711"/>
          </w:tblGrid>
        </w:tblGridChange>
      </w:tblGrid>
      <w:tr>
        <w:trPr>
          <w:cantSplit w:val="0"/>
          <w:trHeight w:val="464" w:hRule="atLeast"/>
          <w:tblHeader w:val="0"/>
        </w:trPr>
        <w:tc>
          <w:tcPr>
            <w:shd w:fill="262626" w:val="clear"/>
            <w:vAlign w:val="center"/>
          </w:tcPr>
          <w:p w:rsidR="00000000" w:rsidDel="00000000" w:rsidP="00000000" w:rsidRDefault="00000000" w:rsidRPr="00000000" w14:paraId="000000AE">
            <w:pPr>
              <w:spacing w:line="240" w:lineRule="auto"/>
              <w:jc w:val="center"/>
              <w:rPr>
                <w:b w:val="1"/>
                <w:color w:val="ffffff"/>
                <w:sz w:val="24"/>
                <w:szCs w:val="24"/>
              </w:rPr>
            </w:pPr>
            <w:r w:rsidDel="00000000" w:rsidR="00000000" w:rsidRPr="00000000">
              <w:rPr>
                <w:b w:val="1"/>
                <w:color w:val="ffffff"/>
                <w:sz w:val="24"/>
                <w:szCs w:val="24"/>
                <w:rtl w:val="0"/>
              </w:rPr>
              <w:t xml:space="preserve">Fase del proyecto formativo</w:t>
            </w:r>
          </w:p>
        </w:tc>
        <w:tc>
          <w:tcPr>
            <w:shd w:fill="262626" w:val="clear"/>
            <w:vAlign w:val="center"/>
          </w:tcPr>
          <w:p w:rsidR="00000000" w:rsidDel="00000000" w:rsidP="00000000" w:rsidRDefault="00000000" w:rsidRPr="00000000" w14:paraId="000000AF">
            <w:pPr>
              <w:spacing w:line="240" w:lineRule="auto"/>
              <w:jc w:val="center"/>
              <w:rPr>
                <w:b w:val="1"/>
                <w:color w:val="ffffff"/>
                <w:sz w:val="24"/>
                <w:szCs w:val="24"/>
              </w:rPr>
            </w:pPr>
            <w:r w:rsidDel="00000000" w:rsidR="00000000" w:rsidRPr="00000000">
              <w:rPr>
                <w:b w:val="1"/>
                <w:color w:val="ffffff"/>
                <w:sz w:val="24"/>
                <w:szCs w:val="24"/>
                <w:rtl w:val="0"/>
              </w:rPr>
              <w:t xml:space="preserve">Actividad del proyecto formativo</w:t>
            </w:r>
          </w:p>
        </w:tc>
        <w:tc>
          <w:tcPr>
            <w:shd w:fill="262626" w:val="clear"/>
            <w:vAlign w:val="center"/>
          </w:tcPr>
          <w:p w:rsidR="00000000" w:rsidDel="00000000" w:rsidP="00000000" w:rsidRDefault="00000000" w:rsidRPr="00000000" w14:paraId="000000B0">
            <w:pPr>
              <w:spacing w:line="240" w:lineRule="auto"/>
              <w:jc w:val="center"/>
              <w:rPr>
                <w:b w:val="1"/>
                <w:color w:val="ffffff"/>
                <w:sz w:val="24"/>
                <w:szCs w:val="24"/>
              </w:rPr>
            </w:pPr>
            <w:r w:rsidDel="00000000" w:rsidR="00000000" w:rsidRPr="00000000">
              <w:rPr>
                <w:b w:val="1"/>
                <w:color w:val="ffffff"/>
                <w:sz w:val="24"/>
                <w:szCs w:val="24"/>
                <w:rtl w:val="0"/>
              </w:rPr>
              <w:t xml:space="preserve">Actividad de Aprendizaje</w:t>
            </w:r>
          </w:p>
        </w:tc>
        <w:tc>
          <w:tcPr>
            <w:shd w:fill="262626" w:val="clear"/>
            <w:vAlign w:val="center"/>
          </w:tcPr>
          <w:p w:rsidR="00000000" w:rsidDel="00000000" w:rsidP="00000000" w:rsidRDefault="00000000" w:rsidRPr="00000000" w14:paraId="000000B1">
            <w:pPr>
              <w:spacing w:line="240" w:lineRule="auto"/>
              <w:jc w:val="center"/>
              <w:rPr>
                <w:b w:val="1"/>
                <w:color w:val="ffffff"/>
                <w:sz w:val="24"/>
                <w:szCs w:val="24"/>
              </w:rPr>
            </w:pPr>
            <w:r w:rsidDel="00000000" w:rsidR="00000000" w:rsidRPr="00000000">
              <w:rPr>
                <w:b w:val="1"/>
                <w:color w:val="ffffff"/>
                <w:sz w:val="24"/>
                <w:szCs w:val="24"/>
                <w:rtl w:val="0"/>
              </w:rPr>
              <w:t xml:space="preserve">Evidencias de Aprendizaje</w:t>
            </w:r>
          </w:p>
        </w:tc>
        <w:tc>
          <w:tcPr>
            <w:shd w:fill="262626" w:val="clear"/>
            <w:vAlign w:val="center"/>
          </w:tcPr>
          <w:p w:rsidR="00000000" w:rsidDel="00000000" w:rsidP="00000000" w:rsidRDefault="00000000" w:rsidRPr="00000000" w14:paraId="000000B2">
            <w:pPr>
              <w:spacing w:line="240" w:lineRule="auto"/>
              <w:jc w:val="center"/>
              <w:rPr>
                <w:b w:val="1"/>
                <w:color w:val="ffffff"/>
                <w:sz w:val="24"/>
                <w:szCs w:val="24"/>
              </w:rPr>
            </w:pPr>
            <w:r w:rsidDel="00000000" w:rsidR="00000000" w:rsidRPr="00000000">
              <w:rPr>
                <w:b w:val="1"/>
                <w:color w:val="ffffff"/>
                <w:sz w:val="24"/>
                <w:szCs w:val="24"/>
                <w:rtl w:val="0"/>
              </w:rPr>
              <w:t xml:space="preserve">Criterios de Evaluación</w:t>
            </w:r>
          </w:p>
        </w:tc>
        <w:tc>
          <w:tcPr>
            <w:shd w:fill="262626" w:val="clear"/>
            <w:vAlign w:val="center"/>
          </w:tcPr>
          <w:p w:rsidR="00000000" w:rsidDel="00000000" w:rsidP="00000000" w:rsidRDefault="00000000" w:rsidRPr="00000000" w14:paraId="000000B3">
            <w:pPr>
              <w:spacing w:line="240" w:lineRule="auto"/>
              <w:jc w:val="center"/>
              <w:rPr>
                <w:b w:val="1"/>
                <w:color w:val="ffffff"/>
                <w:sz w:val="24"/>
                <w:szCs w:val="24"/>
              </w:rPr>
            </w:pPr>
            <w:r w:rsidDel="00000000" w:rsidR="00000000" w:rsidRPr="00000000">
              <w:rPr>
                <w:b w:val="1"/>
                <w:color w:val="ffffff"/>
                <w:sz w:val="24"/>
                <w:szCs w:val="24"/>
                <w:rtl w:val="0"/>
              </w:rPr>
              <w:t xml:space="preserve">Técnicas e Instrumentos de Evaluación</w:t>
            </w:r>
          </w:p>
        </w:tc>
      </w:tr>
      <w:tr>
        <w:trPr>
          <w:cantSplit w:val="0"/>
          <w:trHeight w:val="795" w:hRule="atLeast"/>
          <w:tblHeader w:val="0"/>
        </w:trPr>
        <w:tc>
          <w:tcPr/>
          <w:p w:rsidR="00000000" w:rsidDel="00000000" w:rsidP="00000000" w:rsidRDefault="00000000" w:rsidRPr="00000000" w14:paraId="000000B4">
            <w:pPr>
              <w:spacing w:line="240" w:lineRule="auto"/>
              <w:rPr>
                <w:color w:val="000000"/>
                <w:sz w:val="24"/>
                <w:szCs w:val="24"/>
              </w:rPr>
            </w:pPr>
            <w:r w:rsidDel="00000000" w:rsidR="00000000" w:rsidRPr="00000000">
              <w:rPr>
                <w:b w:val="1"/>
                <w:color w:val="000000"/>
                <w:sz w:val="24"/>
                <w:szCs w:val="24"/>
                <w:rtl w:val="0"/>
              </w:rPr>
              <w:t xml:space="preserve">ANÁLISIS</w:t>
            </w:r>
            <w:r w:rsidDel="00000000" w:rsidR="00000000" w:rsidRPr="00000000">
              <w:rPr>
                <w:rtl w:val="0"/>
              </w:rPr>
            </w:r>
          </w:p>
          <w:p w:rsidR="00000000" w:rsidDel="00000000" w:rsidP="00000000" w:rsidRDefault="00000000" w:rsidRPr="00000000" w14:paraId="000000B5">
            <w:pPr>
              <w:spacing w:line="240" w:lineRule="auto"/>
              <w:rPr>
                <w:color w:val="000000"/>
                <w:sz w:val="24"/>
                <w:szCs w:val="24"/>
              </w:rPr>
            </w:pPr>
            <w:r w:rsidDel="00000000" w:rsidR="00000000" w:rsidRPr="00000000">
              <w:rPr>
                <w:b w:val="1"/>
                <w:color w:val="000000"/>
                <w:sz w:val="24"/>
                <w:szCs w:val="24"/>
                <w:rtl w:val="0"/>
              </w:rPr>
              <w:t xml:space="preserve">PLANEACIÓN</w:t>
            </w:r>
            <w:r w:rsidDel="00000000" w:rsidR="00000000" w:rsidRPr="00000000">
              <w:rPr>
                <w:rtl w:val="0"/>
              </w:rPr>
            </w:r>
          </w:p>
          <w:p w:rsidR="00000000" w:rsidDel="00000000" w:rsidP="00000000" w:rsidRDefault="00000000" w:rsidRPr="00000000" w14:paraId="000000B6">
            <w:pPr>
              <w:spacing w:line="240" w:lineRule="auto"/>
              <w:rPr>
                <w:color w:val="000000"/>
                <w:sz w:val="24"/>
                <w:szCs w:val="24"/>
              </w:rPr>
            </w:pPr>
            <w:r w:rsidDel="00000000" w:rsidR="00000000" w:rsidRPr="00000000">
              <w:rPr>
                <w:b w:val="1"/>
                <w:color w:val="000000"/>
                <w:sz w:val="24"/>
                <w:szCs w:val="24"/>
                <w:rtl w:val="0"/>
              </w:rPr>
              <w:t xml:space="preserve">EJECUCIÓN</w:t>
            </w:r>
            <w:r w:rsidDel="00000000" w:rsidR="00000000" w:rsidRPr="00000000">
              <w:rPr>
                <w:rtl w:val="0"/>
              </w:rPr>
            </w:r>
          </w:p>
        </w:tc>
        <w:tc>
          <w:tcPr/>
          <w:p w:rsidR="00000000" w:rsidDel="00000000" w:rsidP="00000000" w:rsidRDefault="00000000" w:rsidRPr="00000000" w14:paraId="000000B7">
            <w:pPr>
              <w:spacing w:line="240" w:lineRule="auto"/>
              <w:rPr>
                <w:color w:val="000000"/>
                <w:sz w:val="24"/>
                <w:szCs w:val="24"/>
              </w:rPr>
            </w:pPr>
            <w:r w:rsidDel="00000000" w:rsidR="00000000" w:rsidRPr="00000000">
              <w:rPr>
                <w:b w:val="1"/>
                <w:color w:val="000000"/>
                <w:sz w:val="24"/>
                <w:szCs w:val="24"/>
                <w:rtl w:val="0"/>
              </w:rPr>
              <w:t xml:space="preserve">Aplica a todos los programas</w:t>
            </w:r>
            <w:r w:rsidDel="00000000" w:rsidR="00000000" w:rsidRPr="00000000">
              <w:rPr>
                <w:rtl w:val="0"/>
              </w:rPr>
            </w:r>
          </w:p>
        </w:tc>
        <w:tc>
          <w:tcPr/>
          <w:p w:rsidR="00000000" w:rsidDel="00000000" w:rsidP="00000000" w:rsidRDefault="00000000" w:rsidRPr="00000000" w14:paraId="000000B8">
            <w:pPr>
              <w:spacing w:line="240" w:lineRule="auto"/>
              <w:rPr>
                <w:color w:val="000000"/>
                <w:sz w:val="24"/>
                <w:szCs w:val="24"/>
              </w:rPr>
            </w:pPr>
            <w:r w:rsidDel="00000000" w:rsidR="00000000" w:rsidRPr="00000000">
              <w:rPr>
                <w:b w:val="1"/>
                <w:color w:val="000000"/>
                <w:sz w:val="24"/>
                <w:szCs w:val="24"/>
                <w:rtl w:val="0"/>
              </w:rPr>
              <w:t xml:space="preserve">Aplica a todos los programas</w:t>
            </w:r>
            <w:r w:rsidDel="00000000" w:rsidR="00000000" w:rsidRPr="00000000">
              <w:rPr>
                <w:rtl w:val="0"/>
              </w:rPr>
            </w:r>
          </w:p>
        </w:tc>
        <w:tc>
          <w:tcPr/>
          <w:p w:rsidR="00000000" w:rsidDel="00000000" w:rsidP="00000000" w:rsidRDefault="00000000" w:rsidRPr="00000000" w14:paraId="000000B9">
            <w:pPr>
              <w:spacing w:after="0" w:line="240" w:lineRule="auto"/>
              <w:rPr>
                <w:rFonts w:ascii="Arial" w:cs="Arial" w:eastAsia="Arial" w:hAnsi="Arial"/>
                <w:b w:val="1"/>
                <w:sz w:val="20"/>
                <w:szCs w:val="20"/>
              </w:rPr>
            </w:pPr>
            <w:bookmarkStart w:colFirst="0" w:colLast="0" w:name="_heading=h.1fob9te" w:id="2"/>
            <w:bookmarkEnd w:id="2"/>
            <w:r w:rsidDel="00000000" w:rsidR="00000000" w:rsidRPr="00000000">
              <w:rPr>
                <w:rFonts w:ascii="Arial" w:cs="Arial" w:eastAsia="Arial" w:hAnsi="Arial"/>
                <w:b w:val="1"/>
                <w:sz w:val="20"/>
                <w:szCs w:val="20"/>
                <w:rtl w:val="0"/>
              </w:rPr>
              <w:t xml:space="preserve">Evidencias de Desempeño:</w:t>
            </w:r>
          </w:p>
          <w:p w:rsidR="00000000" w:rsidDel="00000000" w:rsidP="00000000" w:rsidRDefault="00000000" w:rsidRPr="00000000" w14:paraId="000000B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Elaborar en parejas un video de una entrevista de trabajo teniendo en cuenta el cargo para el cual va a aplicar y el vocabulario relacionado con el programa de formación.</w:t>
            </w:r>
          </w:p>
          <w:p w:rsidR="00000000" w:rsidDel="00000000" w:rsidP="00000000" w:rsidRDefault="00000000" w:rsidRPr="00000000" w14:paraId="000000BB">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C">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Evidencias de Conocimiento: </w:t>
            </w:r>
            <w:r w:rsidDel="00000000" w:rsidR="00000000" w:rsidRPr="00000000">
              <w:rPr>
                <w:rFonts w:ascii="Arial" w:cs="Arial" w:eastAsia="Arial" w:hAnsi="Arial"/>
                <w:sz w:val="20"/>
                <w:szCs w:val="20"/>
                <w:rtl w:val="0"/>
              </w:rPr>
              <w:t xml:space="preserve"> - Prueba escrita sobre vocabulario y estructuras gramaticales en inglés (Voz pasiva, modales adverbios y multi-verbs).</w:t>
            </w:r>
            <w:r w:rsidDel="00000000" w:rsidR="00000000" w:rsidRPr="00000000">
              <w:rPr>
                <w:rtl w:val="0"/>
              </w:rPr>
            </w:r>
          </w:p>
          <w:p w:rsidR="00000000" w:rsidDel="00000000" w:rsidP="00000000" w:rsidRDefault="00000000" w:rsidRPr="00000000" w14:paraId="000000BD">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BE">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Evidencias de Producto:</w:t>
            </w:r>
          </w:p>
          <w:p w:rsidR="00000000" w:rsidDel="00000000" w:rsidP="00000000" w:rsidRDefault="00000000" w:rsidRPr="00000000" w14:paraId="000000BF">
            <w:pPr>
              <w:spacing w:line="240" w:lineRule="auto"/>
              <w:rPr>
                <w:b w:val="1"/>
                <w:sz w:val="24"/>
                <w:szCs w:val="24"/>
              </w:rPr>
            </w:pPr>
            <w:r w:rsidDel="00000000" w:rsidR="00000000" w:rsidRPr="00000000">
              <w:rPr>
                <w:rFonts w:ascii="Arial" w:cs="Arial" w:eastAsia="Arial" w:hAnsi="Arial"/>
                <w:sz w:val="20"/>
                <w:szCs w:val="20"/>
                <w:rtl w:val="0"/>
              </w:rPr>
              <w:t xml:space="preserve">- Presentación en Power Point con apoyo de imágenes que incluya los temas gramaticales de presente, condicional y futuro para representar los momentos, aspiraciones y planes en su vida. Incluir mínimo dos diapositivas por cada tiempo verbal. </w:t>
            </w:r>
            <w:r w:rsidDel="00000000" w:rsidR="00000000" w:rsidRPr="00000000">
              <w:rPr>
                <w:rtl w:val="0"/>
              </w:rPr>
            </w:r>
          </w:p>
        </w:tc>
        <w:tc>
          <w:tcPr/>
          <w:p w:rsidR="00000000" w:rsidDel="00000000" w:rsidP="00000000" w:rsidRDefault="00000000" w:rsidRPr="00000000" w14:paraId="000000C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Reconoce la idea general y detalles específicos en interacciones orales de la vida</w:t>
            </w:r>
          </w:p>
          <w:p w:rsidR="00000000" w:rsidDel="00000000" w:rsidP="00000000" w:rsidRDefault="00000000" w:rsidRPr="00000000" w14:paraId="000000C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cotidiana articuladas con claridad y una velocidad promedio.</w:t>
            </w:r>
          </w:p>
          <w:p w:rsidR="00000000" w:rsidDel="00000000" w:rsidP="00000000" w:rsidRDefault="00000000" w:rsidRPr="00000000" w14:paraId="000000C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Reconoce la idea general y detalles específicos en textos escritos de la vida cotidiana articulados con claridad.</w:t>
            </w:r>
          </w:p>
          <w:p w:rsidR="00000000" w:rsidDel="00000000" w:rsidP="00000000" w:rsidRDefault="00000000" w:rsidRPr="00000000" w14:paraId="000000C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Comprende información concreta relativa a temas cotidianos y laborales en textos</w:t>
            </w:r>
          </w:p>
          <w:p w:rsidR="00000000" w:rsidDel="00000000" w:rsidP="00000000" w:rsidRDefault="00000000" w:rsidRPr="00000000" w14:paraId="000000C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orales y escritos.</w:t>
            </w:r>
          </w:p>
          <w:p w:rsidR="00000000" w:rsidDel="00000000" w:rsidP="00000000" w:rsidRDefault="00000000" w:rsidRPr="00000000" w14:paraId="000000C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Describe de manera sencilla y clara asuntos, acciones, experiencias, sentimientos,</w:t>
            </w:r>
          </w:p>
          <w:p w:rsidR="00000000" w:rsidDel="00000000" w:rsidP="00000000" w:rsidRDefault="00000000" w:rsidRPr="00000000" w14:paraId="000000C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planes relacionados con temas de su interés y cotidianidad, siguiendo una secuencia</w:t>
            </w:r>
          </w:p>
          <w:p w:rsidR="00000000" w:rsidDel="00000000" w:rsidP="00000000" w:rsidRDefault="00000000" w:rsidRPr="00000000" w14:paraId="000000C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lineal de elementos.</w:t>
            </w:r>
          </w:p>
          <w:p w:rsidR="00000000" w:rsidDel="00000000" w:rsidP="00000000" w:rsidRDefault="00000000" w:rsidRPr="00000000" w14:paraId="000000C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Ofrece breves razonamientos y explicaciones de opiniones, planes y acciones.</w:t>
            </w:r>
          </w:p>
          <w:p w:rsidR="00000000" w:rsidDel="00000000" w:rsidP="00000000" w:rsidRDefault="00000000" w:rsidRPr="00000000" w14:paraId="000000C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Se comunica de manera eficaz en torno a temáticas cotidianas y laborales sencillas haciendo uso de una adecuada pronunciación, fluidez, rango de vocabulario y estructura gramatical para el nivel pre intermedio.</w:t>
            </w:r>
          </w:p>
          <w:p w:rsidR="00000000" w:rsidDel="00000000" w:rsidP="00000000" w:rsidRDefault="00000000" w:rsidRPr="00000000" w14:paraId="000000C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Brinda solución a un problema sencillo haciendo uso de una adecuada pronunciación,</w:t>
            </w:r>
          </w:p>
          <w:p w:rsidR="00000000" w:rsidDel="00000000" w:rsidP="00000000" w:rsidRDefault="00000000" w:rsidRPr="00000000" w14:paraId="000000C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fluidez, rango de vocabulario y estructura gramatical para el nivel pre intermedio.</w:t>
            </w:r>
          </w:p>
          <w:p w:rsidR="00000000" w:rsidDel="00000000" w:rsidP="00000000" w:rsidRDefault="00000000" w:rsidRPr="00000000" w14:paraId="000000C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Enlaza una serie de elementos breves, concretos y sencillos para crear una secuencia</w:t>
            </w:r>
          </w:p>
          <w:p w:rsidR="00000000" w:rsidDel="00000000" w:rsidP="00000000" w:rsidRDefault="00000000" w:rsidRPr="00000000" w14:paraId="000000C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cohesionada y lineal.</w:t>
            </w:r>
          </w:p>
          <w:p w:rsidR="00000000" w:rsidDel="00000000" w:rsidP="00000000" w:rsidRDefault="00000000" w:rsidRPr="00000000" w14:paraId="000000C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Hace uso de vocabulario relacionado con familia, aficiones e intereses, trabajo, viajes y hechos de actualidad, en textos orales y escritos.</w:t>
            </w:r>
          </w:p>
          <w:p w:rsidR="00000000" w:rsidDel="00000000" w:rsidP="00000000" w:rsidRDefault="00000000" w:rsidRPr="00000000" w14:paraId="000000C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Sigue instrucciones de un proceso relacionado con su quehacer laboral.</w:t>
            </w:r>
          </w:p>
          <w:p w:rsidR="00000000" w:rsidDel="00000000" w:rsidP="00000000" w:rsidRDefault="00000000" w:rsidRPr="00000000" w14:paraId="000000D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Hace uso de términos y expresiones relacionadas con su ámbito laboral específico.</w:t>
            </w:r>
          </w:p>
          <w:p w:rsidR="00000000" w:rsidDel="00000000" w:rsidP="00000000" w:rsidRDefault="00000000" w:rsidRPr="00000000" w14:paraId="000000D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Es capaz de hacer una presentación breve y preparada sobre un tema dentro de</w:t>
            </w:r>
          </w:p>
          <w:p w:rsidR="00000000" w:rsidDel="00000000" w:rsidP="00000000" w:rsidRDefault="00000000" w:rsidRPr="00000000" w14:paraId="000000D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 especialidad con la suficiente claridad como para que se pueda seguir sin dificultad la</w:t>
            </w:r>
          </w:p>
          <w:p w:rsidR="00000000" w:rsidDel="00000000" w:rsidP="00000000" w:rsidRDefault="00000000" w:rsidRPr="00000000" w14:paraId="000000D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mayor parte del tiempo y cuyas ideas principales están explicadas con una razonable</w:t>
            </w:r>
          </w:p>
          <w:p w:rsidR="00000000" w:rsidDel="00000000" w:rsidP="00000000" w:rsidRDefault="00000000" w:rsidRPr="00000000" w14:paraId="000000D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precisión.</w:t>
            </w:r>
          </w:p>
          <w:p w:rsidR="00000000" w:rsidDel="00000000" w:rsidP="00000000" w:rsidRDefault="00000000" w:rsidRPr="00000000" w14:paraId="000000D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Participa en juegos de rol guiados o situaciones simuladas sobre situaciones</w:t>
            </w:r>
          </w:p>
          <w:p w:rsidR="00000000" w:rsidDel="00000000" w:rsidP="00000000" w:rsidRDefault="00000000" w:rsidRPr="00000000" w14:paraId="000000D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cotidianas y laborales actuales, pasadas y futuras en contextos sociales orales y escritos.</w:t>
            </w:r>
          </w:p>
          <w:p w:rsidR="00000000" w:rsidDel="00000000" w:rsidP="00000000" w:rsidRDefault="00000000" w:rsidRPr="00000000" w14:paraId="000000D7">
            <w:pPr>
              <w:spacing w:line="240" w:lineRule="auto"/>
              <w:rPr>
                <w:b w:val="1"/>
                <w:sz w:val="24"/>
                <w:szCs w:val="24"/>
              </w:rPr>
            </w:pPr>
            <w:r w:rsidDel="00000000" w:rsidR="00000000" w:rsidRPr="00000000">
              <w:rPr>
                <w:rFonts w:ascii="Arial" w:cs="Arial" w:eastAsia="Arial" w:hAnsi="Arial"/>
                <w:sz w:val="20"/>
                <w:szCs w:val="20"/>
                <w:rtl w:val="0"/>
              </w:rPr>
              <w:t xml:space="preserve">- Establece acciones de mejora continua para el alcance progresivo de logros. </w:t>
            </w:r>
            <w:r w:rsidDel="00000000" w:rsidR="00000000" w:rsidRPr="00000000">
              <w:rPr>
                <w:rtl w:val="0"/>
              </w:rPr>
            </w:r>
          </w:p>
        </w:tc>
        <w:tc>
          <w:tcPr/>
          <w:p w:rsidR="00000000" w:rsidDel="00000000" w:rsidP="00000000" w:rsidRDefault="00000000" w:rsidRPr="00000000" w14:paraId="000000D8">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Instrumento: </w:t>
            </w:r>
            <w:r w:rsidDel="00000000" w:rsidR="00000000" w:rsidRPr="00000000">
              <w:rPr>
                <w:rFonts w:ascii="Arial" w:cs="Arial" w:eastAsia="Arial" w:hAnsi="Arial"/>
                <w:sz w:val="20"/>
                <w:szCs w:val="20"/>
                <w:rtl w:val="0"/>
              </w:rPr>
              <w:t xml:space="preserve">Lista de chequeo</w:t>
            </w:r>
            <w:r w:rsidDel="00000000" w:rsidR="00000000" w:rsidRPr="00000000">
              <w:rPr>
                <w:rFonts w:ascii="Arial" w:cs="Arial" w:eastAsia="Arial" w:hAnsi="Arial"/>
                <w:b w:val="1"/>
                <w:sz w:val="20"/>
                <w:szCs w:val="20"/>
                <w:rtl w:val="0"/>
              </w:rPr>
              <w:t xml:space="preserve"> Técnica:</w:t>
            </w:r>
            <w:r w:rsidDel="00000000" w:rsidR="00000000" w:rsidRPr="00000000">
              <w:rPr>
                <w:rFonts w:ascii="Arial" w:cs="Arial" w:eastAsia="Arial" w:hAnsi="Arial"/>
                <w:sz w:val="20"/>
                <w:szCs w:val="20"/>
                <w:rtl w:val="0"/>
              </w:rPr>
              <w:t xml:space="preserve"> Observación</w:t>
            </w: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D9">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A">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B">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C">
            <w:pPr>
              <w:spacing w:after="0" w:line="24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Instrumento: </w:t>
            </w:r>
            <w:r w:rsidDel="00000000" w:rsidR="00000000" w:rsidRPr="00000000">
              <w:rPr>
                <w:rFonts w:ascii="Arial" w:cs="Arial" w:eastAsia="Arial" w:hAnsi="Arial"/>
                <w:sz w:val="20"/>
                <w:szCs w:val="20"/>
                <w:rtl w:val="0"/>
              </w:rPr>
              <w:t xml:space="preserve">Cuestionario         </w:t>
            </w:r>
            <w:r w:rsidDel="00000000" w:rsidR="00000000" w:rsidRPr="00000000">
              <w:rPr>
                <w:rFonts w:ascii="Arial" w:cs="Arial" w:eastAsia="Arial" w:hAnsi="Arial"/>
                <w:b w:val="1"/>
                <w:sz w:val="20"/>
                <w:szCs w:val="20"/>
                <w:rtl w:val="0"/>
              </w:rPr>
              <w:t xml:space="preserve">Técnica:</w:t>
            </w:r>
            <w:r w:rsidDel="00000000" w:rsidR="00000000" w:rsidRPr="00000000">
              <w:rPr>
                <w:rFonts w:ascii="Arial" w:cs="Arial" w:eastAsia="Arial" w:hAnsi="Arial"/>
                <w:sz w:val="20"/>
                <w:szCs w:val="20"/>
                <w:rtl w:val="0"/>
              </w:rPr>
              <w:t xml:space="preserve"> Formulación de preguntas</w:t>
            </w:r>
          </w:p>
          <w:p w:rsidR="00000000" w:rsidDel="00000000" w:rsidP="00000000" w:rsidRDefault="00000000" w:rsidRPr="00000000" w14:paraId="000000D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0">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E1">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Instrumento: </w:t>
            </w:r>
            <w:r w:rsidDel="00000000" w:rsidR="00000000" w:rsidRPr="00000000">
              <w:rPr>
                <w:rFonts w:ascii="Arial" w:cs="Arial" w:eastAsia="Arial" w:hAnsi="Arial"/>
                <w:sz w:val="20"/>
                <w:szCs w:val="20"/>
                <w:rtl w:val="0"/>
              </w:rPr>
              <w:t xml:space="preserve">Lista de chequeo</w:t>
            </w:r>
            <w:r w:rsidDel="00000000" w:rsidR="00000000" w:rsidRPr="00000000">
              <w:rPr>
                <w:rFonts w:ascii="Arial" w:cs="Arial" w:eastAsia="Arial" w:hAnsi="Arial"/>
                <w:b w:val="1"/>
                <w:sz w:val="20"/>
                <w:szCs w:val="20"/>
                <w:rtl w:val="0"/>
              </w:rPr>
              <w:t xml:space="preserve"> Técnica:</w:t>
            </w:r>
            <w:r w:rsidDel="00000000" w:rsidR="00000000" w:rsidRPr="00000000">
              <w:rPr>
                <w:rFonts w:ascii="Arial" w:cs="Arial" w:eastAsia="Arial" w:hAnsi="Arial"/>
                <w:sz w:val="20"/>
                <w:szCs w:val="20"/>
                <w:rtl w:val="0"/>
              </w:rPr>
              <w:t xml:space="preserve"> Valoración de producto</w:t>
            </w:r>
            <w:r w:rsidDel="00000000" w:rsidR="00000000" w:rsidRPr="00000000">
              <w:rPr>
                <w:rtl w:val="0"/>
              </w:rPr>
            </w:r>
          </w:p>
          <w:p w:rsidR="00000000" w:rsidDel="00000000" w:rsidP="00000000" w:rsidRDefault="00000000" w:rsidRPr="00000000" w14:paraId="000000E2">
            <w:pPr>
              <w:spacing w:after="0" w:line="240" w:lineRule="auto"/>
              <w:rPr>
                <w:b w:val="1"/>
                <w:sz w:val="24"/>
                <w:szCs w:val="24"/>
              </w:rPr>
            </w:pPr>
            <w:r w:rsidDel="00000000" w:rsidR="00000000" w:rsidRPr="00000000">
              <w:rPr>
                <w:rtl w:val="0"/>
              </w:rPr>
            </w:r>
          </w:p>
        </w:tc>
      </w:tr>
    </w:tbl>
    <w:p w:rsidR="00000000" w:rsidDel="00000000" w:rsidP="00000000" w:rsidRDefault="00000000" w:rsidRPr="00000000" w14:paraId="000000E3">
      <w:pPr>
        <w:tabs>
          <w:tab w:val="left" w:leader="none" w:pos="1470"/>
        </w:tabs>
        <w:spacing w:after="0" w:line="360" w:lineRule="auto"/>
        <w:jc w:val="both"/>
        <w:rPr>
          <w:b w:val="1"/>
          <w:color w:val="000000"/>
        </w:rPr>
      </w:pPr>
      <w:r w:rsidDel="00000000" w:rsidR="00000000" w:rsidRPr="00000000">
        <w:rPr>
          <w:b w:val="1"/>
          <w:color w:val="000000"/>
          <w:rtl w:val="0"/>
        </w:rPr>
        <w:tab/>
      </w:r>
    </w:p>
    <w:p w:rsidR="00000000" w:rsidDel="00000000" w:rsidP="00000000" w:rsidRDefault="00000000" w:rsidRPr="00000000" w14:paraId="000000E4">
      <w:pPr>
        <w:tabs>
          <w:tab w:val="left" w:leader="none" w:pos="1470"/>
        </w:tabs>
        <w:spacing w:after="0" w:line="360" w:lineRule="auto"/>
        <w:jc w:val="both"/>
        <w:rPr>
          <w:b w:val="1"/>
          <w:sz w:val="24"/>
          <w:szCs w:val="24"/>
        </w:rPr>
      </w:pPr>
      <w:r w:rsidDel="00000000" w:rsidR="00000000" w:rsidRPr="00000000">
        <w:rPr>
          <w:b w:val="1"/>
          <w:sz w:val="24"/>
          <w:szCs w:val="24"/>
          <w:rtl w:val="0"/>
        </w:rPr>
        <w:t xml:space="preserve">5. GLOSARIO DE TÉRMINOS</w:t>
      </w:r>
    </w:p>
    <w:p w:rsidR="00000000" w:rsidDel="00000000" w:rsidP="00000000" w:rsidRDefault="00000000" w:rsidRPr="00000000" w14:paraId="000000E5">
      <w:pPr>
        <w:tabs>
          <w:tab w:val="left" w:leader="none" w:pos="1470"/>
        </w:tabs>
        <w:spacing w:after="0" w:line="360" w:lineRule="auto"/>
        <w:jc w:val="both"/>
        <w:rPr>
          <w:b w:val="1"/>
          <w:color w:val="000000"/>
        </w:rPr>
      </w:pPr>
      <w:r w:rsidDel="00000000" w:rsidR="00000000" w:rsidRPr="00000000">
        <w:rPr>
          <w:rtl w:val="0"/>
        </w:rPr>
      </w:r>
    </w:p>
    <w:p w:rsidR="00000000" w:rsidDel="00000000" w:rsidP="00000000" w:rsidRDefault="00000000" w:rsidRPr="00000000" w14:paraId="000000E6">
      <w:pPr>
        <w:spacing w:after="0" w:line="240" w:lineRule="auto"/>
        <w:jc w:val="both"/>
        <w:rPr>
          <w:b w:val="1"/>
          <w:sz w:val="24"/>
          <w:szCs w:val="24"/>
        </w:rPr>
      </w:pPr>
      <w:r w:rsidDel="00000000" w:rsidR="00000000" w:rsidRPr="00000000">
        <w:rPr>
          <w:b w:val="1"/>
          <w:sz w:val="24"/>
          <w:szCs w:val="24"/>
          <w:rtl w:val="0"/>
        </w:rPr>
        <w:t xml:space="preserve">El verbo to be</w:t>
        <w:tab/>
      </w:r>
    </w:p>
    <w:p w:rsidR="00000000" w:rsidDel="00000000" w:rsidP="00000000" w:rsidRDefault="00000000" w:rsidRPr="00000000" w14:paraId="000000E7">
      <w:pPr>
        <w:spacing w:after="0" w:line="240" w:lineRule="auto"/>
        <w:jc w:val="both"/>
        <w:rPr>
          <w:sz w:val="24"/>
          <w:szCs w:val="24"/>
        </w:rPr>
      </w:pPr>
      <w:r w:rsidDel="00000000" w:rsidR="00000000" w:rsidRPr="00000000">
        <w:rPr>
          <w:sz w:val="24"/>
          <w:szCs w:val="24"/>
          <w:rtl w:val="0"/>
        </w:rPr>
        <w:t xml:space="preserve">El verbo To be es muy importante en inglés. Equivale a los verbos españoles “ser” y "estar". Según el sentido de la frase se sabe a cuál de los dos se refiere.</w:t>
      </w:r>
    </w:p>
    <w:p w:rsidR="00000000" w:rsidDel="00000000" w:rsidP="00000000" w:rsidRDefault="00000000" w:rsidRPr="00000000" w14:paraId="000000E8">
      <w:pPr>
        <w:spacing w:after="0" w:line="240" w:lineRule="auto"/>
        <w:jc w:val="both"/>
        <w:rPr>
          <w:b w:val="1"/>
          <w:sz w:val="24"/>
          <w:szCs w:val="24"/>
        </w:rPr>
      </w:pPr>
      <w:r w:rsidDel="00000000" w:rsidR="00000000" w:rsidRPr="00000000">
        <w:rPr>
          <w:b w:val="1"/>
          <w:sz w:val="24"/>
          <w:szCs w:val="24"/>
          <w:rtl w:val="0"/>
        </w:rPr>
        <w:t xml:space="preserve">- Los adjetivos calificativos</w:t>
        <w:tab/>
      </w:r>
    </w:p>
    <w:p w:rsidR="00000000" w:rsidDel="00000000" w:rsidP="00000000" w:rsidRDefault="00000000" w:rsidRPr="00000000" w14:paraId="000000E9">
      <w:pPr>
        <w:spacing w:after="0" w:line="240" w:lineRule="auto"/>
        <w:jc w:val="both"/>
        <w:rPr>
          <w:sz w:val="24"/>
          <w:szCs w:val="24"/>
        </w:rPr>
      </w:pPr>
      <w:r w:rsidDel="00000000" w:rsidR="00000000" w:rsidRPr="00000000">
        <w:rPr>
          <w:sz w:val="24"/>
          <w:szCs w:val="24"/>
          <w:rtl w:val="0"/>
        </w:rPr>
        <w:t xml:space="preserve">Expresan las cualidades del sustantivo al que modifican y se ubican delante de éste. No varían ni el género ni el número (red cars, fat woman).</w:t>
      </w:r>
    </w:p>
    <w:p w:rsidR="00000000" w:rsidDel="00000000" w:rsidP="00000000" w:rsidRDefault="00000000" w:rsidRPr="00000000" w14:paraId="000000EA">
      <w:pPr>
        <w:spacing w:after="0" w:line="240" w:lineRule="auto"/>
        <w:jc w:val="both"/>
        <w:rPr>
          <w:b w:val="1"/>
          <w:sz w:val="24"/>
          <w:szCs w:val="24"/>
        </w:rPr>
      </w:pPr>
      <w:r w:rsidDel="00000000" w:rsidR="00000000" w:rsidRPr="00000000">
        <w:rPr>
          <w:b w:val="1"/>
          <w:sz w:val="24"/>
          <w:szCs w:val="24"/>
          <w:rtl w:val="0"/>
        </w:rPr>
        <w:t xml:space="preserve">- los verbos irregulares</w:t>
      </w:r>
    </w:p>
    <w:p w:rsidR="00000000" w:rsidDel="00000000" w:rsidP="00000000" w:rsidRDefault="00000000" w:rsidRPr="00000000" w14:paraId="000000EB">
      <w:pPr>
        <w:spacing w:after="0" w:line="240" w:lineRule="auto"/>
        <w:jc w:val="both"/>
        <w:rPr>
          <w:b w:val="1"/>
          <w:sz w:val="24"/>
          <w:szCs w:val="24"/>
        </w:rPr>
      </w:pPr>
      <w:r w:rsidDel="00000000" w:rsidR="00000000" w:rsidRPr="00000000">
        <w:rPr>
          <w:b w:val="1"/>
          <w:sz w:val="24"/>
          <w:szCs w:val="24"/>
          <w:rtl w:val="0"/>
        </w:rPr>
        <w:t xml:space="preserve">-Adverbios para el pasado</w:t>
      </w:r>
    </w:p>
    <w:p w:rsidR="00000000" w:rsidDel="00000000" w:rsidP="00000000" w:rsidRDefault="00000000" w:rsidRPr="00000000" w14:paraId="000000EC">
      <w:pPr>
        <w:spacing w:after="0" w:line="240" w:lineRule="auto"/>
        <w:jc w:val="both"/>
        <w:rPr>
          <w:b w:val="1"/>
          <w:sz w:val="24"/>
          <w:szCs w:val="24"/>
        </w:rPr>
      </w:pPr>
      <w:r w:rsidDel="00000000" w:rsidR="00000000" w:rsidRPr="00000000">
        <w:rPr>
          <w:b w:val="1"/>
          <w:sz w:val="24"/>
          <w:szCs w:val="24"/>
          <w:rtl w:val="0"/>
        </w:rPr>
        <w:t xml:space="preserve">-Te invitamos a tomar nota de los conceptos dados.</w:t>
      </w:r>
    </w:p>
    <w:p w:rsidR="00000000" w:rsidDel="00000000" w:rsidP="00000000" w:rsidRDefault="00000000" w:rsidRPr="00000000" w14:paraId="000000ED">
      <w:pPr>
        <w:spacing w:after="0" w:line="240" w:lineRule="auto"/>
        <w:rPr>
          <w:b w:val="1"/>
          <w:sz w:val="24"/>
          <w:szCs w:val="24"/>
        </w:rPr>
      </w:pPr>
      <w:r w:rsidDel="00000000" w:rsidR="00000000" w:rsidRPr="00000000">
        <w:rPr>
          <w:rtl w:val="0"/>
        </w:rPr>
      </w:r>
    </w:p>
    <w:p w:rsidR="00000000" w:rsidDel="00000000" w:rsidP="00000000" w:rsidRDefault="00000000" w:rsidRPr="00000000" w14:paraId="000000EE">
      <w:pPr>
        <w:spacing w:after="0" w:line="240" w:lineRule="auto"/>
        <w:rPr>
          <w:b w:val="1"/>
          <w:sz w:val="24"/>
          <w:szCs w:val="24"/>
        </w:rPr>
      </w:pPr>
      <w:r w:rsidDel="00000000" w:rsidR="00000000" w:rsidRPr="00000000">
        <w:rPr>
          <w:b w:val="1"/>
          <w:sz w:val="24"/>
          <w:szCs w:val="24"/>
          <w:rtl w:val="0"/>
        </w:rPr>
        <w:t xml:space="preserve">6. REFERENTES BIBLIOGRÁFICOS</w:t>
      </w:r>
    </w:p>
    <w:p w:rsidR="00000000" w:rsidDel="00000000" w:rsidP="00000000" w:rsidRDefault="00000000" w:rsidRPr="00000000" w14:paraId="000000EF">
      <w:pPr>
        <w:spacing w:line="360" w:lineRule="auto"/>
        <w:jc w:val="both"/>
        <w:rPr>
          <w:b w:val="1"/>
          <w:sz w:val="23"/>
          <w:szCs w:val="23"/>
        </w:rPr>
      </w:pPr>
      <w:r w:rsidDel="00000000" w:rsidR="00000000" w:rsidRPr="00000000">
        <w:rPr>
          <w:sz w:val="24"/>
          <w:szCs w:val="24"/>
          <w:rtl w:val="0"/>
        </w:rPr>
        <w:t xml:space="preserve">Construya o cite documentos de apoyo para el desarrollo de la guía, según lo establecido en la guía de desarrollo curricular. (</w:t>
      </w:r>
      <w:r w:rsidDel="00000000" w:rsidR="00000000" w:rsidRPr="00000000">
        <w:rPr>
          <w:b w:val="1"/>
          <w:sz w:val="23"/>
          <w:szCs w:val="23"/>
          <w:rtl w:val="0"/>
        </w:rPr>
        <w:t xml:space="preserve">BIBLIOGRAFÍA / WEBGRAFÍA).</w:t>
      </w:r>
    </w:p>
    <w:p w:rsidR="00000000" w:rsidDel="00000000" w:rsidP="00000000" w:rsidRDefault="00000000" w:rsidRPr="00000000" w14:paraId="000000F0">
      <w:pPr>
        <w:spacing w:after="0" w:line="240" w:lineRule="auto"/>
        <w:rPr>
          <w:b w:val="1"/>
          <w:sz w:val="24"/>
          <w:szCs w:val="24"/>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AeroEnglish. (2016). </w:t>
      </w:r>
      <w:r w:rsidDel="00000000" w:rsidR="00000000" w:rsidRPr="00000000">
        <w:rPr>
          <w:i w:val="1"/>
          <w:rtl w:val="0"/>
        </w:rPr>
        <w:t xml:space="preserve">Professional English [Oxford]. </w:t>
      </w:r>
      <w:r w:rsidDel="00000000" w:rsidR="00000000" w:rsidRPr="00000000">
        <w:rPr>
          <w:rtl w:val="0"/>
        </w:rPr>
        <w:t xml:space="preserve">Recuperado de </w:t>
      </w:r>
      <w:hyperlink r:id="rId10">
        <w:r w:rsidDel="00000000" w:rsidR="00000000" w:rsidRPr="00000000">
          <w:rPr>
            <w:color w:val="0000ff"/>
            <w:u w:val="single"/>
            <w:rtl w:val="0"/>
          </w:rPr>
          <w:t xml:space="preserve">https://vk.com/board77391349</w:t>
        </w:r>
      </w:hyperlink>
      <w:r w:rsidDel="00000000" w:rsidR="00000000" w:rsidRPr="00000000">
        <w:rPr>
          <w:rtl w:val="0"/>
        </w:rPr>
        <w:t xml:space="preserve"> </w:t>
      </w:r>
    </w:p>
    <w:p w:rsidR="00000000" w:rsidDel="00000000" w:rsidP="00000000" w:rsidRDefault="00000000" w:rsidRPr="00000000" w14:paraId="000000F2">
      <w:pPr>
        <w:jc w:val="both"/>
        <w:rPr/>
      </w:pPr>
      <w:r w:rsidDel="00000000" w:rsidR="00000000" w:rsidRPr="00000000">
        <w:rPr>
          <w:rtl w:val="0"/>
        </w:rPr>
        <w:t xml:space="preserve">AeroEnglish. (2016). </w:t>
      </w:r>
      <w:r w:rsidDel="00000000" w:rsidR="00000000" w:rsidRPr="00000000">
        <w:rPr>
          <w:i w:val="1"/>
          <w:rtl w:val="0"/>
        </w:rPr>
        <w:t xml:space="preserve">Professional English [other]. </w:t>
      </w:r>
      <w:r w:rsidDel="00000000" w:rsidR="00000000" w:rsidRPr="00000000">
        <w:rPr>
          <w:rtl w:val="0"/>
        </w:rPr>
        <w:t xml:space="preserve">Recuperado de </w:t>
      </w:r>
      <w:hyperlink r:id="rId11">
        <w:r w:rsidDel="00000000" w:rsidR="00000000" w:rsidRPr="00000000">
          <w:rPr>
            <w:color w:val="0000ff"/>
            <w:u w:val="single"/>
            <w:rtl w:val="0"/>
          </w:rPr>
          <w:t xml:space="preserve">https://vk.com/board77391349</w:t>
        </w:r>
      </w:hyperlink>
      <w:r w:rsidDel="00000000" w:rsidR="00000000" w:rsidRPr="00000000">
        <w:rPr>
          <w:rtl w:val="0"/>
        </w:rPr>
      </w:r>
    </w:p>
    <w:p w:rsidR="00000000" w:rsidDel="00000000" w:rsidP="00000000" w:rsidRDefault="00000000" w:rsidRPr="00000000" w14:paraId="000000F3">
      <w:pPr>
        <w:ind w:left="709" w:hanging="709"/>
        <w:rPr/>
      </w:pPr>
      <w:r w:rsidDel="00000000" w:rsidR="00000000" w:rsidRPr="00000000">
        <w:rPr>
          <w:rtl w:val="0"/>
        </w:rPr>
        <w:t xml:space="preserve">AMES836. (2012, Enero 28). </w:t>
      </w:r>
      <w:r w:rsidDel="00000000" w:rsidR="00000000" w:rsidRPr="00000000">
        <w:rPr>
          <w:i w:val="1"/>
          <w:rtl w:val="0"/>
        </w:rPr>
        <w:t xml:space="preserve">Public Places- English Language. </w:t>
      </w:r>
      <w:r w:rsidDel="00000000" w:rsidR="00000000" w:rsidRPr="00000000">
        <w:rPr>
          <w:rtl w:val="0"/>
        </w:rPr>
        <w:t xml:space="preserve">[Archivo de video].</w:t>
      </w:r>
      <w:r w:rsidDel="00000000" w:rsidR="00000000" w:rsidRPr="00000000">
        <w:rPr>
          <w:i w:val="1"/>
          <w:rtl w:val="0"/>
        </w:rPr>
        <w:t xml:space="preserve"> </w:t>
      </w:r>
      <w:r w:rsidDel="00000000" w:rsidR="00000000" w:rsidRPr="00000000">
        <w:rPr>
          <w:rtl w:val="0"/>
        </w:rPr>
        <w:t xml:space="preserve">Recuperado de </w:t>
      </w:r>
      <w:hyperlink r:id="rId12">
        <w:r w:rsidDel="00000000" w:rsidR="00000000" w:rsidRPr="00000000">
          <w:rPr>
            <w:color w:val="0000ff"/>
            <w:u w:val="single"/>
            <w:rtl w:val="0"/>
          </w:rPr>
          <w:t xml:space="preserve">https://www.youtube.com/watch?v=VIDkAjluZ2k</w:t>
        </w:r>
      </w:hyperlink>
      <w:r w:rsidDel="00000000" w:rsidR="00000000" w:rsidRPr="00000000">
        <w:rPr>
          <w:rtl w:val="0"/>
        </w:rPr>
        <w:t xml:space="preserve"> </w:t>
      </w:r>
    </w:p>
    <w:p w:rsidR="00000000" w:rsidDel="00000000" w:rsidP="00000000" w:rsidRDefault="00000000" w:rsidRPr="00000000" w14:paraId="000000F4">
      <w:pPr>
        <w:ind w:left="709" w:hanging="709"/>
        <w:rPr/>
      </w:pPr>
      <w:r w:rsidDel="00000000" w:rsidR="00000000" w:rsidRPr="00000000">
        <w:rPr>
          <w:rtl w:val="0"/>
        </w:rPr>
        <w:t xml:space="preserve">Aristizabal, R. (2014). </w:t>
      </w:r>
      <w:r w:rsidDel="00000000" w:rsidR="00000000" w:rsidRPr="00000000">
        <w:rPr>
          <w:i w:val="1"/>
          <w:rtl w:val="0"/>
        </w:rPr>
        <w:t xml:space="preserve">Nationalities/Nacionalidades. </w:t>
      </w:r>
      <w:r w:rsidDel="00000000" w:rsidR="00000000" w:rsidRPr="00000000">
        <w:rPr>
          <w:rtl w:val="0"/>
        </w:rPr>
        <w:t xml:space="preserve">[Ilustración]. English Dot Works Beginner (SENA). </w:t>
      </w:r>
    </w:p>
    <w:p w:rsidR="00000000" w:rsidDel="00000000" w:rsidP="00000000" w:rsidRDefault="00000000" w:rsidRPr="00000000" w14:paraId="000000F5">
      <w:pPr>
        <w:ind w:left="709" w:hanging="709"/>
        <w:rPr/>
      </w:pPr>
      <w:r w:rsidDel="00000000" w:rsidR="00000000" w:rsidRPr="00000000">
        <w:rPr>
          <w:rtl w:val="0"/>
        </w:rPr>
        <w:t xml:space="preserve">GamersABCD. (2015). </w:t>
      </w:r>
      <w:r w:rsidDel="00000000" w:rsidR="00000000" w:rsidRPr="00000000">
        <w:rPr>
          <w:i w:val="1"/>
          <w:rtl w:val="0"/>
        </w:rPr>
        <w:t xml:space="preserve">There is / are + negative. </w:t>
      </w:r>
      <w:r w:rsidDel="00000000" w:rsidR="00000000" w:rsidRPr="00000000">
        <w:rPr>
          <w:rtl w:val="0"/>
        </w:rPr>
        <w:t xml:space="preserve">[Ilustración]. Recuperado de </w:t>
      </w:r>
      <w:hyperlink r:id="rId13">
        <w:r w:rsidDel="00000000" w:rsidR="00000000" w:rsidRPr="00000000">
          <w:rPr>
            <w:color w:val="0d2e46"/>
            <w:u w:val="single"/>
            <w:rtl w:val="0"/>
          </w:rPr>
          <w:t xml:space="preserve">http://www.docenteca.com/Publicaciones/80-there-is-are-negative-32-multiple-choice-sentences.html</w:t>
        </w:r>
      </w:hyperlink>
      <w:r w:rsidDel="00000000" w:rsidR="00000000" w:rsidRPr="00000000">
        <w:rPr>
          <w:rtl w:val="0"/>
        </w:rPr>
        <w:t xml:space="preserve"> </w:t>
      </w:r>
    </w:p>
    <w:p w:rsidR="00000000" w:rsidDel="00000000" w:rsidP="00000000" w:rsidRDefault="00000000" w:rsidRPr="00000000" w14:paraId="000000F6">
      <w:pPr>
        <w:ind w:left="709" w:hanging="709"/>
        <w:rPr/>
      </w:pPr>
      <w:r w:rsidDel="00000000" w:rsidR="00000000" w:rsidRPr="00000000">
        <w:rPr>
          <w:rtl w:val="0"/>
        </w:rPr>
        <w:t xml:space="preserve">Murphy, R. Smalzer, W. (2002). </w:t>
      </w:r>
      <w:r w:rsidDel="00000000" w:rsidR="00000000" w:rsidRPr="00000000">
        <w:rPr>
          <w:i w:val="1"/>
          <w:rtl w:val="0"/>
        </w:rPr>
        <w:t xml:space="preserve">Personal Information. </w:t>
      </w:r>
      <w:r w:rsidDel="00000000" w:rsidR="00000000" w:rsidRPr="00000000">
        <w:rPr>
          <w:rtl w:val="0"/>
        </w:rPr>
        <w:t xml:space="preserve">[Ilustración]. Basic Grammar in Use. 2nd Ed. Cambridge University Press. </w:t>
      </w:r>
    </w:p>
    <w:p w:rsidR="00000000" w:rsidDel="00000000" w:rsidP="00000000" w:rsidRDefault="00000000" w:rsidRPr="00000000" w14:paraId="000000F7">
      <w:pPr>
        <w:ind w:left="709" w:hanging="709"/>
        <w:rPr/>
      </w:pPr>
      <w:r w:rsidDel="00000000" w:rsidR="00000000" w:rsidRPr="00000000">
        <w:rPr>
          <w:rtl w:val="0"/>
        </w:rPr>
        <w:t xml:space="preserve">Murphy, R. Smalzer, W. (2002). </w:t>
      </w:r>
      <w:r w:rsidDel="00000000" w:rsidR="00000000" w:rsidRPr="00000000">
        <w:rPr>
          <w:i w:val="1"/>
          <w:rtl w:val="0"/>
        </w:rPr>
        <w:t xml:space="preserve">Simple present tense. </w:t>
      </w:r>
      <w:r w:rsidDel="00000000" w:rsidR="00000000" w:rsidRPr="00000000">
        <w:rPr>
          <w:rtl w:val="0"/>
        </w:rPr>
        <w:t xml:space="preserve">[Ilustración]. Basic Grammar in Use. 2nd Ed. Cambridge University Press. </w:t>
      </w:r>
    </w:p>
    <w:p w:rsidR="00000000" w:rsidDel="00000000" w:rsidP="00000000" w:rsidRDefault="00000000" w:rsidRPr="00000000" w14:paraId="000000F8">
      <w:pPr>
        <w:ind w:left="709" w:hanging="709"/>
        <w:rPr/>
      </w:pPr>
      <w:r w:rsidDel="00000000" w:rsidR="00000000" w:rsidRPr="00000000">
        <w:rPr>
          <w:rtl w:val="0"/>
        </w:rPr>
        <w:t xml:space="preserve">Richards, J. (2012). M</w:t>
      </w:r>
      <w:r w:rsidDel="00000000" w:rsidR="00000000" w:rsidRPr="00000000">
        <w:rPr>
          <w:i w:val="1"/>
          <w:rtl w:val="0"/>
        </w:rPr>
        <w:t xml:space="preserve">odal verbs Would and Will for requests. </w:t>
      </w:r>
      <w:r w:rsidDel="00000000" w:rsidR="00000000" w:rsidRPr="00000000">
        <w:rPr>
          <w:rtl w:val="0"/>
        </w:rPr>
        <w:t xml:space="preserve">[Ilustración]. Interchange 4th Ed. Cambridge University Press. </w:t>
      </w:r>
    </w:p>
    <w:p w:rsidR="00000000" w:rsidDel="00000000" w:rsidP="00000000" w:rsidRDefault="00000000" w:rsidRPr="00000000" w14:paraId="000000F9">
      <w:pPr>
        <w:ind w:left="709" w:hanging="709"/>
        <w:rPr/>
      </w:pPr>
      <w:r w:rsidDel="00000000" w:rsidR="00000000" w:rsidRPr="00000000">
        <w:rPr>
          <w:rtl w:val="0"/>
        </w:rPr>
        <w:t xml:space="preserve">Rodriguez, M. (2012, noviembre 29). </w:t>
      </w:r>
      <w:r w:rsidDel="00000000" w:rsidR="00000000" w:rsidRPr="00000000">
        <w:rPr>
          <w:i w:val="1"/>
          <w:rtl w:val="0"/>
        </w:rPr>
        <w:t xml:space="preserve">The Present Simple Tense. </w:t>
      </w:r>
      <w:r w:rsidDel="00000000" w:rsidR="00000000" w:rsidRPr="00000000">
        <w:rPr>
          <w:rtl w:val="0"/>
        </w:rPr>
        <w:t xml:space="preserve">[Archivo de video]. Recuperado de: </w:t>
      </w:r>
      <w:hyperlink r:id="rId14">
        <w:r w:rsidDel="00000000" w:rsidR="00000000" w:rsidRPr="00000000">
          <w:rPr>
            <w:color w:val="0000ff"/>
            <w:u w:val="single"/>
            <w:rtl w:val="0"/>
          </w:rPr>
          <w:t xml:space="preserve">https://www.youtube.com/watch?v=DcyyKtmFMiQ</w:t>
        </w:r>
      </w:hyperlink>
      <w:r w:rsidDel="00000000" w:rsidR="00000000" w:rsidRPr="00000000">
        <w:rPr>
          <w:rtl w:val="0"/>
        </w:rPr>
        <w:t xml:space="preserve"> </w:t>
      </w:r>
    </w:p>
    <w:p w:rsidR="00000000" w:rsidDel="00000000" w:rsidP="00000000" w:rsidRDefault="00000000" w:rsidRPr="00000000" w14:paraId="000000FA">
      <w:pPr>
        <w:ind w:left="709" w:hanging="709"/>
        <w:jc w:val="both"/>
        <w:rPr/>
      </w:pPr>
      <w:r w:rsidDel="00000000" w:rsidR="00000000" w:rsidRPr="00000000">
        <w:rPr>
          <w:rtl w:val="0"/>
        </w:rPr>
        <w:t xml:space="preserve">Rohland, L. R. (2014). </w:t>
      </w:r>
      <w:r w:rsidDel="00000000" w:rsidR="00000000" w:rsidRPr="00000000">
        <w:rPr>
          <w:i w:val="1"/>
          <w:rtl w:val="0"/>
        </w:rPr>
        <w:t xml:space="preserve">Steve Jobs, 1955-2011</w:t>
      </w:r>
      <w:r w:rsidDel="00000000" w:rsidR="00000000" w:rsidRPr="00000000">
        <w:rPr>
          <w:rtl w:val="0"/>
        </w:rPr>
        <w:t xml:space="preserve">. Steve Jobs (ELL), 1. Recuperado de: </w:t>
      </w:r>
      <w:hyperlink r:id="rId15">
        <w:r w:rsidDel="00000000" w:rsidR="00000000" w:rsidRPr="00000000">
          <w:rPr>
            <w:color w:val="0000ff"/>
            <w:u w:val="single"/>
            <w:rtl w:val="0"/>
          </w:rPr>
          <w:t xml:space="preserve">http://search.ebscohost.com.bdigital.sena.edu.co/login.aspx?direct=true&amp;db=elr&amp;AN=102396809&amp;site=ell-live</w:t>
        </w:r>
      </w:hyperlink>
      <w:r w:rsidDel="00000000" w:rsidR="00000000" w:rsidRPr="00000000">
        <w:rPr>
          <w:rtl w:val="0"/>
        </w:rPr>
        <w:t xml:space="preserve"> </w:t>
      </w:r>
    </w:p>
    <w:p w:rsidR="00000000" w:rsidDel="00000000" w:rsidP="00000000" w:rsidRDefault="00000000" w:rsidRPr="00000000" w14:paraId="000000FB">
      <w:pPr>
        <w:ind w:left="709" w:hanging="709"/>
        <w:jc w:val="both"/>
        <w:rPr/>
      </w:pPr>
      <w:r w:rsidDel="00000000" w:rsidR="00000000" w:rsidRPr="00000000">
        <w:rPr>
          <w:rtl w:val="0"/>
        </w:rPr>
        <w:t xml:space="preserve">S.A. (2013). </w:t>
      </w:r>
      <w:r w:rsidDel="00000000" w:rsidR="00000000" w:rsidRPr="00000000">
        <w:rPr>
          <w:i w:val="1"/>
          <w:rtl w:val="0"/>
        </w:rPr>
        <w:t xml:space="preserve">Los 10 idiomas que más se hablan en el planeta. </w:t>
      </w:r>
      <w:r w:rsidDel="00000000" w:rsidR="00000000" w:rsidRPr="00000000">
        <w:rPr>
          <w:rtl w:val="0"/>
        </w:rPr>
        <w:t xml:space="preserve">Portafolio. Recuperado de </w:t>
      </w:r>
      <w:hyperlink r:id="rId16">
        <w:r w:rsidDel="00000000" w:rsidR="00000000" w:rsidRPr="00000000">
          <w:rPr>
            <w:color w:val="0000ff"/>
            <w:u w:val="single"/>
            <w:rtl w:val="0"/>
          </w:rPr>
          <w:t xml:space="preserve">http://www.portafolio.co/tendencias/10-idiomas-hablan-planeta-80612</w:t>
        </w:r>
      </w:hyperlink>
      <w:r w:rsidDel="00000000" w:rsidR="00000000" w:rsidRPr="00000000">
        <w:rPr>
          <w:rtl w:val="0"/>
        </w:rPr>
        <w:t xml:space="preserve"> </w:t>
      </w:r>
    </w:p>
    <w:p w:rsidR="00000000" w:rsidDel="00000000" w:rsidP="00000000" w:rsidRDefault="00000000" w:rsidRPr="00000000" w14:paraId="000000FC">
      <w:pPr>
        <w:ind w:left="709" w:hanging="709"/>
        <w:jc w:val="both"/>
        <w:rPr/>
      </w:pPr>
      <w:r w:rsidDel="00000000" w:rsidR="00000000" w:rsidRPr="00000000">
        <w:rPr>
          <w:rtl w:val="0"/>
        </w:rPr>
        <w:t xml:space="preserve">SENA – Centro Nacional de formación y a distancia. (s.f.). </w:t>
      </w:r>
      <w:r w:rsidDel="00000000" w:rsidR="00000000" w:rsidRPr="00000000">
        <w:rPr>
          <w:i w:val="1"/>
          <w:rtl w:val="0"/>
        </w:rPr>
        <w:t xml:space="preserve">Countable and Uncountable. </w:t>
      </w:r>
      <w:r w:rsidDel="00000000" w:rsidR="00000000" w:rsidRPr="00000000">
        <w:rPr>
          <w:rtl w:val="0"/>
        </w:rPr>
        <w:t xml:space="preserve">[Ilustración]. Self-assessment activities on costs and inventory costs (SENA). </w:t>
      </w:r>
    </w:p>
    <w:p w:rsidR="00000000" w:rsidDel="00000000" w:rsidP="00000000" w:rsidRDefault="00000000" w:rsidRPr="00000000" w14:paraId="000000FD">
      <w:pPr>
        <w:ind w:left="709" w:hanging="709"/>
        <w:jc w:val="both"/>
        <w:rPr/>
      </w:pPr>
      <w:r w:rsidDel="00000000" w:rsidR="00000000" w:rsidRPr="00000000">
        <w:rPr>
          <w:rtl w:val="0"/>
        </w:rPr>
        <w:t xml:space="preserve">SENA – Centro Nacional de formación y a distancia. (s.f.). </w:t>
      </w:r>
      <w:r w:rsidDel="00000000" w:rsidR="00000000" w:rsidRPr="00000000">
        <w:rPr>
          <w:i w:val="1"/>
          <w:rtl w:val="0"/>
        </w:rPr>
        <w:t xml:space="preserve">Introducing other people</w:t>
      </w:r>
      <w:r w:rsidDel="00000000" w:rsidR="00000000" w:rsidRPr="00000000">
        <w:rPr>
          <w:rtl w:val="0"/>
        </w:rPr>
        <w:t xml:space="preserve">. [Ilustración]. Talking about me, other people and companies (SENA). </w:t>
      </w:r>
    </w:p>
    <w:p w:rsidR="00000000" w:rsidDel="00000000" w:rsidP="00000000" w:rsidRDefault="00000000" w:rsidRPr="00000000" w14:paraId="000000FE">
      <w:pPr>
        <w:ind w:left="709" w:hanging="709"/>
        <w:jc w:val="both"/>
        <w:rPr/>
      </w:pPr>
      <w:r w:rsidDel="00000000" w:rsidR="00000000" w:rsidRPr="00000000">
        <w:rPr>
          <w:rtl w:val="0"/>
        </w:rPr>
        <w:t xml:space="preserve">SENA – Centro Nacional de formación y a distancia. (s.f.). </w:t>
      </w:r>
      <w:r w:rsidDel="00000000" w:rsidR="00000000" w:rsidRPr="00000000">
        <w:rPr>
          <w:i w:val="1"/>
          <w:rtl w:val="0"/>
        </w:rPr>
        <w:t xml:space="preserve">A Company Profile</w:t>
      </w:r>
      <w:r w:rsidDel="00000000" w:rsidR="00000000" w:rsidRPr="00000000">
        <w:rPr>
          <w:rtl w:val="0"/>
        </w:rPr>
        <w:t xml:space="preserve">. [Ilustración]. Talking about me, other people and companies (SENA). </w:t>
      </w:r>
    </w:p>
    <w:p w:rsidR="00000000" w:rsidDel="00000000" w:rsidP="00000000" w:rsidRDefault="00000000" w:rsidRPr="00000000" w14:paraId="000000FF">
      <w:pPr>
        <w:rPr>
          <w:rFonts w:ascii="Arial" w:cs="Arial" w:eastAsia="Arial" w:hAnsi="Arial"/>
          <w:sz w:val="20"/>
          <w:szCs w:val="20"/>
        </w:rPr>
      </w:pPr>
      <w:r w:rsidDel="00000000" w:rsidR="00000000" w:rsidRPr="00000000">
        <w:rPr>
          <w:rFonts w:ascii="Arial" w:cs="Arial" w:eastAsia="Arial" w:hAnsi="Arial"/>
          <w:sz w:val="20"/>
          <w:szCs w:val="20"/>
          <w:rtl w:val="0"/>
        </w:rPr>
        <w:t xml:space="preserve">AeroEnglish. (2016). </w:t>
      </w:r>
      <w:r w:rsidDel="00000000" w:rsidR="00000000" w:rsidRPr="00000000">
        <w:rPr>
          <w:rFonts w:ascii="Arial" w:cs="Arial" w:eastAsia="Arial" w:hAnsi="Arial"/>
          <w:i w:val="1"/>
          <w:sz w:val="20"/>
          <w:szCs w:val="20"/>
          <w:rtl w:val="0"/>
        </w:rPr>
        <w:t xml:space="preserve">Professional English [Oxford]. </w:t>
      </w:r>
      <w:r w:rsidDel="00000000" w:rsidR="00000000" w:rsidRPr="00000000">
        <w:rPr>
          <w:rFonts w:ascii="Arial" w:cs="Arial" w:eastAsia="Arial" w:hAnsi="Arial"/>
          <w:sz w:val="20"/>
          <w:szCs w:val="20"/>
          <w:rtl w:val="0"/>
        </w:rPr>
        <w:t xml:space="preserve">Recuperado de </w:t>
      </w:r>
      <w:hyperlink r:id="rId17">
        <w:r w:rsidDel="00000000" w:rsidR="00000000" w:rsidRPr="00000000">
          <w:rPr>
            <w:rFonts w:ascii="Arial" w:cs="Arial" w:eastAsia="Arial" w:hAnsi="Arial"/>
            <w:color w:val="0d2e46"/>
            <w:sz w:val="20"/>
            <w:szCs w:val="20"/>
            <w:u w:val="single"/>
            <w:rtl w:val="0"/>
          </w:rPr>
          <w:t xml:space="preserve">https://vk.com/board77391349</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0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AeroEnglish. (2016). </w:t>
      </w:r>
      <w:r w:rsidDel="00000000" w:rsidR="00000000" w:rsidRPr="00000000">
        <w:rPr>
          <w:rFonts w:ascii="Arial" w:cs="Arial" w:eastAsia="Arial" w:hAnsi="Arial"/>
          <w:i w:val="1"/>
          <w:sz w:val="20"/>
          <w:szCs w:val="20"/>
          <w:rtl w:val="0"/>
        </w:rPr>
        <w:t xml:space="preserve">Professional English [other]. </w:t>
      </w:r>
      <w:r w:rsidDel="00000000" w:rsidR="00000000" w:rsidRPr="00000000">
        <w:rPr>
          <w:rFonts w:ascii="Arial" w:cs="Arial" w:eastAsia="Arial" w:hAnsi="Arial"/>
          <w:sz w:val="20"/>
          <w:szCs w:val="20"/>
          <w:rtl w:val="0"/>
        </w:rPr>
        <w:t xml:space="preserve">Recuperado de </w:t>
      </w:r>
      <w:hyperlink r:id="rId18">
        <w:r w:rsidDel="00000000" w:rsidR="00000000" w:rsidRPr="00000000">
          <w:rPr>
            <w:rFonts w:ascii="Arial" w:cs="Arial" w:eastAsia="Arial" w:hAnsi="Arial"/>
            <w:color w:val="0d2e46"/>
            <w:sz w:val="20"/>
            <w:szCs w:val="20"/>
            <w:u w:val="single"/>
            <w:rtl w:val="0"/>
          </w:rPr>
          <w:t xml:space="preserve">https://vk.com/board77391349</w:t>
        </w:r>
      </w:hyperlink>
      <w:r w:rsidDel="00000000" w:rsidR="00000000" w:rsidRPr="00000000">
        <w:rPr>
          <w:rtl w:val="0"/>
        </w:rPr>
      </w:r>
    </w:p>
    <w:p w:rsidR="00000000" w:rsidDel="00000000" w:rsidP="00000000" w:rsidRDefault="00000000" w:rsidRPr="00000000" w14:paraId="00000101">
      <w:pPr>
        <w:ind w:left="709" w:hanging="709"/>
        <w:jc w:val="both"/>
        <w:rPr>
          <w:rFonts w:ascii="Arial" w:cs="Arial" w:eastAsia="Arial" w:hAnsi="Arial"/>
          <w:color w:val="0d2e46"/>
          <w:sz w:val="20"/>
          <w:szCs w:val="20"/>
          <w:u w:val="single"/>
        </w:rPr>
      </w:pPr>
      <w:r w:rsidDel="00000000" w:rsidR="00000000" w:rsidRPr="00000000">
        <w:rPr>
          <w:rFonts w:ascii="Arial" w:cs="Arial" w:eastAsia="Arial" w:hAnsi="Arial"/>
          <w:sz w:val="20"/>
          <w:szCs w:val="20"/>
          <w:rtl w:val="0"/>
        </w:rPr>
        <w:t xml:space="preserve">C9 MAIN LEE CYRUS S5 (2014, Enero 28). </w:t>
      </w:r>
      <w:r w:rsidDel="00000000" w:rsidR="00000000" w:rsidRPr="00000000">
        <w:rPr>
          <w:rFonts w:ascii="Arial" w:cs="Arial" w:eastAsia="Arial" w:hAnsi="Arial"/>
          <w:i w:val="1"/>
          <w:sz w:val="20"/>
          <w:szCs w:val="20"/>
          <w:rtl w:val="0"/>
        </w:rPr>
        <w:t xml:space="preserve">Como crear cuenta para subir videos a Youtube</w:t>
      </w:r>
      <w:r w:rsidDel="00000000" w:rsidR="00000000" w:rsidRPr="00000000">
        <w:rPr>
          <w:rFonts w:ascii="Arial" w:cs="Arial" w:eastAsia="Arial" w:hAnsi="Arial"/>
          <w:sz w:val="20"/>
          <w:szCs w:val="20"/>
          <w:rtl w:val="0"/>
        </w:rPr>
        <w:t xml:space="preserve">. [Archivo de video]. Recuperado de: </w:t>
      </w:r>
      <w:hyperlink r:id="rId19">
        <w:r w:rsidDel="00000000" w:rsidR="00000000" w:rsidRPr="00000000">
          <w:rPr>
            <w:rFonts w:ascii="Arial" w:cs="Arial" w:eastAsia="Arial" w:hAnsi="Arial"/>
            <w:color w:val="0d2e46"/>
            <w:sz w:val="20"/>
            <w:szCs w:val="20"/>
            <w:u w:val="single"/>
            <w:rtl w:val="0"/>
          </w:rPr>
          <w:t xml:space="preserve">https://www.youtube.com/watch?v=SXcutX6rzmQ</w:t>
        </w:r>
      </w:hyperlink>
      <w:r w:rsidDel="00000000" w:rsidR="00000000" w:rsidRPr="00000000">
        <w:rPr>
          <w:rtl w:val="0"/>
        </w:rPr>
      </w:r>
    </w:p>
    <w:p w:rsidR="00000000" w:rsidDel="00000000" w:rsidP="00000000" w:rsidRDefault="00000000" w:rsidRPr="00000000" w14:paraId="00000102">
      <w:pPr>
        <w:ind w:left="709" w:hanging="709"/>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Priego, J. (2014, Agosto 15). </w:t>
      </w:r>
      <w:r w:rsidDel="00000000" w:rsidR="00000000" w:rsidRPr="00000000">
        <w:rPr>
          <w:rFonts w:ascii="Arial" w:cs="Arial" w:eastAsia="Arial" w:hAnsi="Arial"/>
          <w:i w:val="1"/>
          <w:sz w:val="20"/>
          <w:szCs w:val="20"/>
          <w:rtl w:val="0"/>
        </w:rPr>
        <w:t xml:space="preserve">La importancia del inglés en el siglo XXI</w:t>
      </w:r>
      <w:r w:rsidDel="00000000" w:rsidR="00000000" w:rsidRPr="00000000">
        <w:rPr>
          <w:rFonts w:ascii="Arial" w:cs="Arial" w:eastAsia="Arial" w:hAnsi="Arial"/>
          <w:sz w:val="20"/>
          <w:szCs w:val="20"/>
          <w:rtl w:val="0"/>
        </w:rPr>
        <w:t xml:space="preserve"> [Archivo de video]. Recuperado de: </w:t>
      </w:r>
      <w:hyperlink r:id="rId20">
        <w:r w:rsidDel="00000000" w:rsidR="00000000" w:rsidRPr="00000000">
          <w:rPr>
            <w:rFonts w:ascii="Arial" w:cs="Arial" w:eastAsia="Arial" w:hAnsi="Arial"/>
            <w:color w:val="0d2e46"/>
            <w:sz w:val="20"/>
            <w:szCs w:val="20"/>
            <w:u w:val="single"/>
            <w:rtl w:val="0"/>
          </w:rPr>
          <w:t xml:space="preserve">https://prezi.com/ai8acx9ohxyc/la-importancia-del-ingles-en-el-siglo-xxi/</w:t>
        </w:r>
      </w:hyperlink>
      <w:r w:rsidDel="00000000" w:rsidR="00000000" w:rsidRPr="00000000">
        <w:rPr>
          <w:rtl w:val="0"/>
        </w:rPr>
      </w:r>
    </w:p>
    <w:p w:rsidR="00000000" w:rsidDel="00000000" w:rsidP="00000000" w:rsidRDefault="00000000" w:rsidRPr="00000000" w14:paraId="00000103">
      <w:pPr>
        <w:spacing w:after="0" w:line="240" w:lineRule="auto"/>
        <w:rPr>
          <w:b w:val="1"/>
          <w:sz w:val="24"/>
          <w:szCs w:val="24"/>
        </w:rPr>
      </w:pPr>
      <w:r w:rsidDel="00000000" w:rsidR="00000000" w:rsidRPr="00000000">
        <w:rPr>
          <w:rtl w:val="0"/>
        </w:rPr>
      </w:r>
    </w:p>
    <w:p w:rsidR="00000000" w:rsidDel="00000000" w:rsidP="00000000" w:rsidRDefault="00000000" w:rsidRPr="00000000" w14:paraId="00000104">
      <w:pPr>
        <w:spacing w:after="0" w:line="240" w:lineRule="auto"/>
        <w:rPr>
          <w:b w:val="1"/>
          <w:sz w:val="24"/>
          <w:szCs w:val="24"/>
        </w:rPr>
      </w:pPr>
      <w:r w:rsidDel="00000000" w:rsidR="00000000" w:rsidRPr="00000000">
        <w:rPr>
          <w:rtl w:val="0"/>
        </w:rPr>
      </w:r>
    </w:p>
    <w:p w:rsidR="00000000" w:rsidDel="00000000" w:rsidP="00000000" w:rsidRDefault="00000000" w:rsidRPr="00000000" w14:paraId="00000105">
      <w:pPr>
        <w:spacing w:after="0" w:line="240" w:lineRule="auto"/>
        <w:rPr>
          <w:b w:val="1"/>
          <w:sz w:val="24"/>
          <w:szCs w:val="24"/>
        </w:rPr>
      </w:pPr>
      <w:r w:rsidDel="00000000" w:rsidR="00000000" w:rsidRPr="00000000">
        <w:rPr>
          <w:rtl w:val="0"/>
        </w:rPr>
      </w:r>
    </w:p>
    <w:p w:rsidR="00000000" w:rsidDel="00000000" w:rsidP="00000000" w:rsidRDefault="00000000" w:rsidRPr="00000000" w14:paraId="00000106">
      <w:pPr>
        <w:spacing w:after="0" w:line="240" w:lineRule="auto"/>
        <w:rPr>
          <w:b w:val="1"/>
          <w:sz w:val="24"/>
          <w:szCs w:val="24"/>
        </w:rPr>
      </w:pPr>
      <w:r w:rsidDel="00000000" w:rsidR="00000000" w:rsidRPr="00000000">
        <w:rPr>
          <w:rtl w:val="0"/>
        </w:rPr>
      </w:r>
    </w:p>
    <w:p w:rsidR="00000000" w:rsidDel="00000000" w:rsidP="00000000" w:rsidRDefault="00000000" w:rsidRPr="00000000" w14:paraId="00000107">
      <w:pPr>
        <w:spacing w:after="0" w:line="240" w:lineRule="auto"/>
        <w:rPr>
          <w:b w:val="1"/>
          <w:sz w:val="24"/>
          <w:szCs w:val="24"/>
        </w:rPr>
      </w:pPr>
      <w:r w:rsidDel="00000000" w:rsidR="00000000" w:rsidRPr="00000000">
        <w:rPr>
          <w:b w:val="1"/>
          <w:sz w:val="24"/>
          <w:szCs w:val="24"/>
          <w:rtl w:val="0"/>
        </w:rPr>
        <w:t xml:space="preserve">7. CONTROL DEL DOCUMENTO</w:t>
      </w:r>
    </w:p>
    <w:p w:rsidR="00000000" w:rsidDel="00000000" w:rsidP="00000000" w:rsidRDefault="00000000" w:rsidRPr="00000000" w14:paraId="00000108">
      <w:pPr>
        <w:spacing w:after="0" w:line="240" w:lineRule="auto"/>
        <w:rPr>
          <w:b w:val="1"/>
          <w:sz w:val="23"/>
          <w:szCs w:val="23"/>
        </w:rPr>
      </w:pPr>
      <w:r w:rsidDel="00000000" w:rsidR="00000000" w:rsidRPr="00000000">
        <w:rPr>
          <w:rtl w:val="0"/>
        </w:rPr>
      </w:r>
    </w:p>
    <w:tbl>
      <w:tblPr>
        <w:tblStyle w:val="Table2"/>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42"/>
        <w:gridCol w:w="2694"/>
        <w:gridCol w:w="1559"/>
        <w:gridCol w:w="1701"/>
        <w:gridCol w:w="2551"/>
        <w:tblGridChange w:id="0">
          <w:tblGrid>
            <w:gridCol w:w="1242"/>
            <w:gridCol w:w="2694"/>
            <w:gridCol w:w="1559"/>
            <w:gridCol w:w="1701"/>
            <w:gridCol w:w="2551"/>
          </w:tblGrid>
        </w:tblGridChange>
      </w:tblGrid>
      <w:tr>
        <w:trPr>
          <w:cantSplit w:val="0"/>
          <w:tblHeader w:val="0"/>
        </w:trPr>
        <w:tc>
          <w:tcPr>
            <w:tcBorders>
              <w:top w:color="000000" w:space="0" w:sz="0" w:val="nil"/>
              <w:left w:color="000000" w:space="0" w:sz="0" w:val="nil"/>
            </w:tcBorders>
            <w:shd w:fill="262626" w:val="clear"/>
            <w:vAlign w:val="center"/>
          </w:tcPr>
          <w:p w:rsidR="00000000" w:rsidDel="00000000" w:rsidP="00000000" w:rsidRDefault="00000000" w:rsidRPr="00000000" w14:paraId="00000109">
            <w:pPr>
              <w:spacing w:after="0" w:line="360" w:lineRule="auto"/>
              <w:jc w:val="center"/>
              <w:rPr>
                <w:b w:val="1"/>
              </w:rPr>
            </w:pPr>
            <w:r w:rsidDel="00000000" w:rsidR="00000000" w:rsidRPr="00000000">
              <w:rPr>
                <w:rtl w:val="0"/>
              </w:rPr>
            </w:r>
          </w:p>
        </w:tc>
        <w:tc>
          <w:tcPr>
            <w:shd w:fill="262626" w:val="clear"/>
            <w:vAlign w:val="center"/>
          </w:tcPr>
          <w:p w:rsidR="00000000" w:rsidDel="00000000" w:rsidP="00000000" w:rsidRDefault="00000000" w:rsidRPr="00000000" w14:paraId="0000010A">
            <w:pPr>
              <w:spacing w:after="0" w:line="360" w:lineRule="auto"/>
              <w:jc w:val="center"/>
              <w:rPr>
                <w:b w:val="1"/>
              </w:rPr>
            </w:pPr>
            <w:r w:rsidDel="00000000" w:rsidR="00000000" w:rsidRPr="00000000">
              <w:rPr>
                <w:b w:val="1"/>
                <w:rtl w:val="0"/>
              </w:rPr>
              <w:t xml:space="preserve">Nombre</w:t>
            </w:r>
          </w:p>
        </w:tc>
        <w:tc>
          <w:tcPr>
            <w:shd w:fill="262626" w:val="clear"/>
            <w:vAlign w:val="center"/>
          </w:tcPr>
          <w:p w:rsidR="00000000" w:rsidDel="00000000" w:rsidP="00000000" w:rsidRDefault="00000000" w:rsidRPr="00000000" w14:paraId="0000010B">
            <w:pPr>
              <w:spacing w:after="0" w:line="360" w:lineRule="auto"/>
              <w:jc w:val="center"/>
              <w:rPr>
                <w:b w:val="1"/>
              </w:rPr>
            </w:pPr>
            <w:r w:rsidDel="00000000" w:rsidR="00000000" w:rsidRPr="00000000">
              <w:rPr>
                <w:b w:val="1"/>
                <w:rtl w:val="0"/>
              </w:rPr>
              <w:t xml:space="preserve">Cargo</w:t>
            </w:r>
          </w:p>
        </w:tc>
        <w:tc>
          <w:tcPr>
            <w:shd w:fill="262626" w:val="clear"/>
            <w:vAlign w:val="center"/>
          </w:tcPr>
          <w:p w:rsidR="00000000" w:rsidDel="00000000" w:rsidP="00000000" w:rsidRDefault="00000000" w:rsidRPr="00000000" w14:paraId="0000010C">
            <w:pPr>
              <w:spacing w:after="0" w:line="360" w:lineRule="auto"/>
              <w:jc w:val="center"/>
              <w:rPr>
                <w:b w:val="1"/>
              </w:rPr>
            </w:pPr>
            <w:r w:rsidDel="00000000" w:rsidR="00000000" w:rsidRPr="00000000">
              <w:rPr>
                <w:b w:val="1"/>
                <w:rtl w:val="0"/>
              </w:rPr>
              <w:t xml:space="preserve">Dependencia</w:t>
            </w:r>
          </w:p>
        </w:tc>
        <w:tc>
          <w:tcPr>
            <w:shd w:fill="262626" w:val="clear"/>
            <w:vAlign w:val="center"/>
          </w:tcPr>
          <w:p w:rsidR="00000000" w:rsidDel="00000000" w:rsidP="00000000" w:rsidRDefault="00000000" w:rsidRPr="00000000" w14:paraId="0000010D">
            <w:pPr>
              <w:spacing w:after="0" w:line="360" w:lineRule="auto"/>
              <w:jc w:val="center"/>
              <w:rPr>
                <w:b w:val="1"/>
              </w:rPr>
            </w:pPr>
            <w:r w:rsidDel="00000000" w:rsidR="00000000" w:rsidRPr="00000000">
              <w:rPr>
                <w:b w:val="1"/>
                <w:rtl w:val="0"/>
              </w:rPr>
              <w:t xml:space="preserve">Fecha</w:t>
            </w:r>
          </w:p>
        </w:tc>
      </w:tr>
      <w:tr>
        <w:trPr>
          <w:cantSplit w:val="0"/>
          <w:trHeight w:val="365" w:hRule="atLeast"/>
          <w:tblHeader w:val="0"/>
        </w:trPr>
        <w:tc>
          <w:tcPr/>
          <w:p w:rsidR="00000000" w:rsidDel="00000000" w:rsidP="00000000" w:rsidRDefault="00000000" w:rsidRPr="00000000" w14:paraId="0000010E">
            <w:pPr>
              <w:spacing w:line="360" w:lineRule="auto"/>
              <w:jc w:val="both"/>
              <w:rPr>
                <w:b w:val="1"/>
              </w:rPr>
            </w:pPr>
            <w:r w:rsidDel="00000000" w:rsidR="00000000" w:rsidRPr="00000000">
              <w:rPr>
                <w:b w:val="1"/>
                <w:rtl w:val="0"/>
              </w:rPr>
              <w:t xml:space="preserve">Autor (es)</w:t>
            </w:r>
          </w:p>
        </w:tc>
        <w:tc>
          <w:tcPr/>
          <w:p w:rsidR="00000000" w:rsidDel="00000000" w:rsidP="00000000" w:rsidRDefault="00000000" w:rsidRPr="00000000" w14:paraId="0000010F">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Roberto Andrés Quintero</w:t>
            </w:r>
          </w:p>
          <w:p w:rsidR="00000000" w:rsidDel="00000000" w:rsidP="00000000" w:rsidRDefault="00000000" w:rsidRPr="00000000" w14:paraId="00000110">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Néstor Julián Jaramillo</w:t>
            </w:r>
          </w:p>
          <w:p w:rsidR="00000000" w:rsidDel="00000000" w:rsidP="00000000" w:rsidRDefault="00000000" w:rsidRPr="00000000" w14:paraId="00000111">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Lina María Zamora Sánchez</w:t>
            </w:r>
          </w:p>
          <w:p w:rsidR="00000000" w:rsidDel="00000000" w:rsidP="00000000" w:rsidRDefault="00000000" w:rsidRPr="00000000" w14:paraId="00000112">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Adolfo Guevara Escobar </w:t>
            </w:r>
          </w:p>
          <w:p w:rsidR="00000000" w:rsidDel="00000000" w:rsidP="00000000" w:rsidRDefault="00000000" w:rsidRPr="00000000" w14:paraId="00000113">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Jhon Castro</w:t>
            </w:r>
          </w:p>
          <w:p w:rsidR="00000000" w:rsidDel="00000000" w:rsidP="00000000" w:rsidRDefault="00000000" w:rsidRPr="00000000" w14:paraId="00000114">
            <w:pPr>
              <w:spacing w:line="360" w:lineRule="auto"/>
              <w:jc w:val="both"/>
              <w:rPr>
                <w:b w:val="1"/>
              </w:rPr>
            </w:pPr>
            <w:r w:rsidDel="00000000" w:rsidR="00000000" w:rsidRPr="00000000">
              <w:rPr>
                <w:rFonts w:ascii="Arial Narrow" w:cs="Arial Narrow" w:eastAsia="Arial Narrow" w:hAnsi="Arial Narrow"/>
                <w:rtl w:val="0"/>
              </w:rPr>
              <w:t xml:space="preserve">Ana María Betancourt</w:t>
            </w:r>
            <w:r w:rsidDel="00000000" w:rsidR="00000000" w:rsidRPr="00000000">
              <w:rPr>
                <w:rtl w:val="0"/>
              </w:rPr>
            </w:r>
          </w:p>
        </w:tc>
        <w:tc>
          <w:tcPr/>
          <w:p w:rsidR="00000000" w:rsidDel="00000000" w:rsidP="00000000" w:rsidRDefault="00000000" w:rsidRPr="00000000" w14:paraId="00000115">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w:t>
            </w:r>
          </w:p>
          <w:p w:rsidR="00000000" w:rsidDel="00000000" w:rsidP="00000000" w:rsidRDefault="00000000" w:rsidRPr="00000000" w14:paraId="00000116">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 </w:t>
            </w:r>
          </w:p>
          <w:p w:rsidR="00000000" w:rsidDel="00000000" w:rsidP="00000000" w:rsidRDefault="00000000" w:rsidRPr="00000000" w14:paraId="00000117">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Instructora</w:t>
            </w:r>
          </w:p>
          <w:p w:rsidR="00000000" w:rsidDel="00000000" w:rsidP="00000000" w:rsidRDefault="00000000" w:rsidRPr="00000000" w14:paraId="00000118">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w:t>
            </w:r>
          </w:p>
          <w:p w:rsidR="00000000" w:rsidDel="00000000" w:rsidP="00000000" w:rsidRDefault="00000000" w:rsidRPr="00000000" w14:paraId="00000119">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w:t>
            </w:r>
          </w:p>
          <w:p w:rsidR="00000000" w:rsidDel="00000000" w:rsidP="00000000" w:rsidRDefault="00000000" w:rsidRPr="00000000" w14:paraId="0000011A">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Instructora</w:t>
            </w:r>
          </w:p>
        </w:tc>
        <w:tc>
          <w:tcPr/>
          <w:p w:rsidR="00000000" w:rsidDel="00000000" w:rsidP="00000000" w:rsidRDefault="00000000" w:rsidRPr="00000000" w14:paraId="0000011B">
            <w:pPr>
              <w:spacing w:line="360" w:lineRule="auto"/>
              <w:jc w:val="both"/>
              <w:rPr/>
            </w:pPr>
            <w:r w:rsidDel="00000000" w:rsidR="00000000" w:rsidRPr="00000000">
              <w:rPr>
                <w:rtl w:val="0"/>
              </w:rPr>
              <w:t xml:space="preserve">Centro de Gestión Tecnológica de Servicios</w:t>
            </w:r>
          </w:p>
        </w:tc>
        <w:tc>
          <w:tcPr/>
          <w:p w:rsidR="00000000" w:rsidDel="00000000" w:rsidP="00000000" w:rsidRDefault="00000000" w:rsidRPr="00000000" w14:paraId="0000011C">
            <w:pPr>
              <w:spacing w:line="360" w:lineRule="auto"/>
              <w:jc w:val="both"/>
              <w:rPr/>
            </w:pPr>
            <w:bookmarkStart w:colFirst="0" w:colLast="0" w:name="_heading=h.gjdgxs" w:id="3"/>
            <w:bookmarkEnd w:id="3"/>
            <w:r w:rsidDel="00000000" w:rsidR="00000000" w:rsidRPr="00000000">
              <w:rPr>
                <w:rtl w:val="0"/>
              </w:rPr>
              <w:t xml:space="preserve">06/2017</w:t>
            </w:r>
          </w:p>
        </w:tc>
      </w:tr>
    </w:tbl>
    <w:p w:rsidR="00000000" w:rsidDel="00000000" w:rsidP="00000000" w:rsidRDefault="00000000" w:rsidRPr="00000000" w14:paraId="0000011D">
      <w:pPr>
        <w:spacing w:line="360" w:lineRule="auto"/>
        <w:rPr>
          <w:b w:val="1"/>
          <w:sz w:val="24"/>
          <w:szCs w:val="24"/>
        </w:rPr>
      </w:pPr>
      <w:r w:rsidDel="00000000" w:rsidR="00000000" w:rsidRPr="00000000">
        <w:rPr>
          <w:rtl w:val="0"/>
        </w:rPr>
      </w:r>
    </w:p>
    <w:p w:rsidR="00000000" w:rsidDel="00000000" w:rsidP="00000000" w:rsidRDefault="00000000" w:rsidRPr="00000000" w14:paraId="0000011E">
      <w:pPr>
        <w:spacing w:line="360" w:lineRule="auto"/>
        <w:rPr>
          <w:b w:val="1"/>
          <w:sz w:val="24"/>
          <w:szCs w:val="24"/>
        </w:rPr>
      </w:pPr>
      <w:r w:rsidDel="00000000" w:rsidR="00000000" w:rsidRPr="00000000">
        <w:rPr>
          <w:b w:val="1"/>
          <w:sz w:val="24"/>
          <w:szCs w:val="24"/>
          <w:rtl w:val="0"/>
        </w:rPr>
        <w:t xml:space="preserve">8. CONTROL DE CAMBIOS </w:t>
      </w:r>
      <w:r w:rsidDel="00000000" w:rsidR="00000000" w:rsidRPr="00000000">
        <w:rPr>
          <w:sz w:val="24"/>
          <w:szCs w:val="24"/>
          <w:rtl w:val="0"/>
        </w:rPr>
        <w:t xml:space="preserve">(diligenciar únicamente si realiza ajustes a la guía)</w:t>
      </w:r>
      <w:r w:rsidDel="00000000" w:rsidR="00000000" w:rsidRPr="00000000">
        <w:rPr>
          <w:rtl w:val="0"/>
        </w:rPr>
      </w:r>
    </w:p>
    <w:tbl>
      <w:tblPr>
        <w:tblStyle w:val="Table3"/>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7"/>
        <w:gridCol w:w="2433"/>
        <w:gridCol w:w="1477"/>
        <w:gridCol w:w="1537"/>
        <w:gridCol w:w="1278"/>
        <w:gridCol w:w="1855"/>
        <w:tblGridChange w:id="0">
          <w:tblGrid>
            <w:gridCol w:w="1167"/>
            <w:gridCol w:w="2433"/>
            <w:gridCol w:w="1477"/>
            <w:gridCol w:w="1537"/>
            <w:gridCol w:w="1278"/>
            <w:gridCol w:w="1855"/>
          </w:tblGrid>
        </w:tblGridChange>
      </w:tblGrid>
      <w:tr>
        <w:trPr>
          <w:cantSplit w:val="0"/>
          <w:tblHeader w:val="0"/>
        </w:trPr>
        <w:tc>
          <w:tcPr>
            <w:tcBorders>
              <w:top w:color="000000" w:space="0" w:sz="0" w:val="nil"/>
              <w:left w:color="000000" w:space="0" w:sz="0" w:val="nil"/>
            </w:tcBorders>
            <w:shd w:fill="262626" w:val="clear"/>
            <w:vAlign w:val="center"/>
          </w:tcPr>
          <w:p w:rsidR="00000000" w:rsidDel="00000000" w:rsidP="00000000" w:rsidRDefault="00000000" w:rsidRPr="00000000" w14:paraId="0000011F">
            <w:pPr>
              <w:spacing w:after="0" w:line="360" w:lineRule="auto"/>
              <w:jc w:val="center"/>
              <w:rPr>
                <w:b w:val="1"/>
              </w:rPr>
            </w:pPr>
            <w:r w:rsidDel="00000000" w:rsidR="00000000" w:rsidRPr="00000000">
              <w:rPr>
                <w:rtl w:val="0"/>
              </w:rPr>
            </w:r>
          </w:p>
        </w:tc>
        <w:tc>
          <w:tcPr>
            <w:shd w:fill="262626" w:val="clear"/>
            <w:vAlign w:val="center"/>
          </w:tcPr>
          <w:p w:rsidR="00000000" w:rsidDel="00000000" w:rsidP="00000000" w:rsidRDefault="00000000" w:rsidRPr="00000000" w14:paraId="00000120">
            <w:pPr>
              <w:spacing w:after="0" w:line="360" w:lineRule="auto"/>
              <w:jc w:val="center"/>
              <w:rPr>
                <w:b w:val="1"/>
              </w:rPr>
            </w:pPr>
            <w:r w:rsidDel="00000000" w:rsidR="00000000" w:rsidRPr="00000000">
              <w:rPr>
                <w:b w:val="1"/>
                <w:rtl w:val="0"/>
              </w:rPr>
              <w:t xml:space="preserve">Nombre</w:t>
            </w:r>
          </w:p>
        </w:tc>
        <w:tc>
          <w:tcPr>
            <w:shd w:fill="262626" w:val="clear"/>
            <w:vAlign w:val="center"/>
          </w:tcPr>
          <w:p w:rsidR="00000000" w:rsidDel="00000000" w:rsidP="00000000" w:rsidRDefault="00000000" w:rsidRPr="00000000" w14:paraId="00000121">
            <w:pPr>
              <w:spacing w:after="0" w:line="360" w:lineRule="auto"/>
              <w:jc w:val="center"/>
              <w:rPr>
                <w:b w:val="1"/>
              </w:rPr>
            </w:pPr>
            <w:r w:rsidDel="00000000" w:rsidR="00000000" w:rsidRPr="00000000">
              <w:rPr>
                <w:b w:val="1"/>
                <w:rtl w:val="0"/>
              </w:rPr>
              <w:t xml:space="preserve">Cargo</w:t>
            </w:r>
          </w:p>
        </w:tc>
        <w:tc>
          <w:tcPr>
            <w:shd w:fill="262626" w:val="clear"/>
            <w:vAlign w:val="center"/>
          </w:tcPr>
          <w:p w:rsidR="00000000" w:rsidDel="00000000" w:rsidP="00000000" w:rsidRDefault="00000000" w:rsidRPr="00000000" w14:paraId="00000122">
            <w:pPr>
              <w:spacing w:after="0" w:line="360" w:lineRule="auto"/>
              <w:jc w:val="center"/>
              <w:rPr>
                <w:b w:val="1"/>
              </w:rPr>
            </w:pPr>
            <w:r w:rsidDel="00000000" w:rsidR="00000000" w:rsidRPr="00000000">
              <w:rPr>
                <w:b w:val="1"/>
                <w:rtl w:val="0"/>
              </w:rPr>
              <w:t xml:space="preserve">Dependencia</w:t>
            </w:r>
          </w:p>
        </w:tc>
        <w:tc>
          <w:tcPr>
            <w:shd w:fill="262626" w:val="clear"/>
            <w:vAlign w:val="center"/>
          </w:tcPr>
          <w:p w:rsidR="00000000" w:rsidDel="00000000" w:rsidP="00000000" w:rsidRDefault="00000000" w:rsidRPr="00000000" w14:paraId="00000123">
            <w:pPr>
              <w:spacing w:after="0" w:line="360" w:lineRule="auto"/>
              <w:jc w:val="center"/>
              <w:rPr>
                <w:b w:val="1"/>
              </w:rPr>
            </w:pPr>
            <w:r w:rsidDel="00000000" w:rsidR="00000000" w:rsidRPr="00000000">
              <w:rPr>
                <w:b w:val="1"/>
                <w:rtl w:val="0"/>
              </w:rPr>
              <w:t xml:space="preserve">Fecha</w:t>
            </w:r>
          </w:p>
        </w:tc>
        <w:tc>
          <w:tcPr>
            <w:shd w:fill="262626" w:val="clear"/>
            <w:vAlign w:val="center"/>
          </w:tcPr>
          <w:p w:rsidR="00000000" w:rsidDel="00000000" w:rsidP="00000000" w:rsidRDefault="00000000" w:rsidRPr="00000000" w14:paraId="00000124">
            <w:pPr>
              <w:spacing w:after="0" w:line="360" w:lineRule="auto"/>
              <w:jc w:val="center"/>
              <w:rPr>
                <w:b w:val="1"/>
              </w:rPr>
            </w:pPr>
            <w:r w:rsidDel="00000000" w:rsidR="00000000" w:rsidRPr="00000000">
              <w:rPr>
                <w:b w:val="1"/>
                <w:rtl w:val="0"/>
              </w:rPr>
              <w:t xml:space="preserve">Razón del Cambio</w:t>
            </w:r>
          </w:p>
        </w:tc>
      </w:tr>
      <w:tr>
        <w:trPr>
          <w:cantSplit w:val="0"/>
          <w:trHeight w:val="1883" w:hRule="atLeast"/>
          <w:tblHeader w:val="0"/>
        </w:trPr>
        <w:tc>
          <w:tcPr/>
          <w:p w:rsidR="00000000" w:rsidDel="00000000" w:rsidP="00000000" w:rsidRDefault="00000000" w:rsidRPr="00000000" w14:paraId="00000125">
            <w:pPr>
              <w:spacing w:line="360" w:lineRule="auto"/>
              <w:jc w:val="both"/>
              <w:rPr>
                <w:b w:val="1"/>
                <w:sz w:val="24"/>
                <w:szCs w:val="24"/>
              </w:rPr>
            </w:pPr>
            <w:r w:rsidDel="00000000" w:rsidR="00000000" w:rsidRPr="00000000">
              <w:rPr>
                <w:b w:val="1"/>
                <w:sz w:val="24"/>
                <w:szCs w:val="24"/>
                <w:rtl w:val="0"/>
              </w:rPr>
              <w:t xml:space="preserve">Autor (es)</w:t>
            </w:r>
          </w:p>
        </w:tc>
        <w:tc>
          <w:tcPr/>
          <w:p w:rsidR="00000000" w:rsidDel="00000000" w:rsidP="00000000" w:rsidRDefault="00000000" w:rsidRPr="00000000" w14:paraId="00000126">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Roberto Andrés Quintero</w:t>
            </w:r>
          </w:p>
          <w:p w:rsidR="00000000" w:rsidDel="00000000" w:rsidP="00000000" w:rsidRDefault="00000000" w:rsidRPr="00000000" w14:paraId="00000127">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Néstor Julián Jaramillo</w:t>
            </w:r>
          </w:p>
          <w:p w:rsidR="00000000" w:rsidDel="00000000" w:rsidP="00000000" w:rsidRDefault="00000000" w:rsidRPr="00000000" w14:paraId="00000128">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Lina María Zamora Sánchez</w:t>
            </w:r>
          </w:p>
          <w:p w:rsidR="00000000" w:rsidDel="00000000" w:rsidP="00000000" w:rsidRDefault="00000000" w:rsidRPr="00000000" w14:paraId="00000129">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Adolfo Guevara Escobar </w:t>
            </w:r>
          </w:p>
          <w:p w:rsidR="00000000" w:rsidDel="00000000" w:rsidP="00000000" w:rsidRDefault="00000000" w:rsidRPr="00000000" w14:paraId="0000012A">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Jhon Castro</w:t>
            </w:r>
          </w:p>
          <w:p w:rsidR="00000000" w:rsidDel="00000000" w:rsidP="00000000" w:rsidRDefault="00000000" w:rsidRPr="00000000" w14:paraId="0000012B">
            <w:pPr>
              <w:spacing w:line="360" w:lineRule="auto"/>
              <w:jc w:val="both"/>
              <w:rPr>
                <w:b w:val="1"/>
                <w:sz w:val="24"/>
                <w:szCs w:val="24"/>
              </w:rPr>
            </w:pPr>
            <w:r w:rsidDel="00000000" w:rsidR="00000000" w:rsidRPr="00000000">
              <w:rPr>
                <w:rFonts w:ascii="Arial Narrow" w:cs="Arial Narrow" w:eastAsia="Arial Narrow" w:hAnsi="Arial Narrow"/>
                <w:rtl w:val="0"/>
              </w:rPr>
              <w:t xml:space="preserve">Ana María Betancourt</w:t>
            </w:r>
            <w:r w:rsidDel="00000000" w:rsidR="00000000" w:rsidRPr="00000000">
              <w:rPr>
                <w:rtl w:val="0"/>
              </w:rPr>
            </w:r>
          </w:p>
        </w:tc>
        <w:tc>
          <w:tcPr/>
          <w:p w:rsidR="00000000" w:rsidDel="00000000" w:rsidP="00000000" w:rsidRDefault="00000000" w:rsidRPr="00000000" w14:paraId="0000012C">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w:t>
            </w:r>
          </w:p>
          <w:p w:rsidR="00000000" w:rsidDel="00000000" w:rsidP="00000000" w:rsidRDefault="00000000" w:rsidRPr="00000000" w14:paraId="0000012D">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 </w:t>
            </w:r>
          </w:p>
          <w:p w:rsidR="00000000" w:rsidDel="00000000" w:rsidP="00000000" w:rsidRDefault="00000000" w:rsidRPr="00000000" w14:paraId="0000012E">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Instructora</w:t>
            </w:r>
          </w:p>
          <w:p w:rsidR="00000000" w:rsidDel="00000000" w:rsidP="00000000" w:rsidRDefault="00000000" w:rsidRPr="00000000" w14:paraId="0000012F">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w:t>
            </w:r>
          </w:p>
          <w:p w:rsidR="00000000" w:rsidDel="00000000" w:rsidP="00000000" w:rsidRDefault="00000000" w:rsidRPr="00000000" w14:paraId="00000130">
            <w:pPr>
              <w:spacing w:after="0" w:line="24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Instructor</w:t>
            </w:r>
          </w:p>
          <w:p w:rsidR="00000000" w:rsidDel="00000000" w:rsidP="00000000" w:rsidRDefault="00000000" w:rsidRPr="00000000" w14:paraId="00000131">
            <w:pPr>
              <w:spacing w:line="360" w:lineRule="auto"/>
              <w:jc w:val="both"/>
              <w:rPr>
                <w:b w:val="1"/>
                <w:sz w:val="24"/>
                <w:szCs w:val="24"/>
              </w:rPr>
            </w:pPr>
            <w:r w:rsidDel="00000000" w:rsidR="00000000" w:rsidRPr="00000000">
              <w:rPr>
                <w:rFonts w:ascii="Arial Narrow" w:cs="Arial Narrow" w:eastAsia="Arial Narrow" w:hAnsi="Arial Narrow"/>
                <w:rtl w:val="0"/>
              </w:rPr>
              <w:t xml:space="preserve">Instructora</w:t>
            </w:r>
            <w:r w:rsidDel="00000000" w:rsidR="00000000" w:rsidRPr="00000000">
              <w:rPr>
                <w:rtl w:val="0"/>
              </w:rPr>
            </w:r>
          </w:p>
        </w:tc>
        <w:tc>
          <w:tcPr/>
          <w:p w:rsidR="00000000" w:rsidDel="00000000" w:rsidP="00000000" w:rsidRDefault="00000000" w:rsidRPr="00000000" w14:paraId="00000132">
            <w:pPr>
              <w:spacing w:line="360" w:lineRule="auto"/>
              <w:jc w:val="both"/>
              <w:rPr>
                <w:b w:val="1"/>
                <w:sz w:val="24"/>
                <w:szCs w:val="24"/>
              </w:rPr>
            </w:pPr>
            <w:r w:rsidDel="00000000" w:rsidR="00000000" w:rsidRPr="00000000">
              <w:rPr>
                <w:rFonts w:ascii="Arial Narrow" w:cs="Arial Narrow" w:eastAsia="Arial Narrow" w:hAnsi="Arial Narrow"/>
                <w:rtl w:val="0"/>
              </w:rPr>
              <w:t xml:space="preserve">Centro de Gestión Tecnológica de Servicios</w:t>
            </w:r>
            <w:r w:rsidDel="00000000" w:rsidR="00000000" w:rsidRPr="00000000">
              <w:rPr>
                <w:rtl w:val="0"/>
              </w:rPr>
            </w:r>
          </w:p>
        </w:tc>
        <w:tc>
          <w:tcPr/>
          <w:p w:rsidR="00000000" w:rsidDel="00000000" w:rsidP="00000000" w:rsidRDefault="00000000" w:rsidRPr="00000000" w14:paraId="00000133">
            <w:pPr>
              <w:spacing w:line="360" w:lineRule="auto"/>
              <w:jc w:val="both"/>
              <w:rPr>
                <w:b w:val="1"/>
                <w:sz w:val="24"/>
                <w:szCs w:val="24"/>
              </w:rPr>
            </w:pPr>
            <w:r w:rsidDel="00000000" w:rsidR="00000000" w:rsidRPr="00000000">
              <w:rPr>
                <w:rtl w:val="0"/>
              </w:rPr>
              <w:t xml:space="preserve">05/07/2017</w:t>
            </w:r>
            <w:r w:rsidDel="00000000" w:rsidR="00000000" w:rsidRPr="00000000">
              <w:rPr>
                <w:rtl w:val="0"/>
              </w:rPr>
            </w:r>
          </w:p>
        </w:tc>
        <w:tc>
          <w:tcPr/>
          <w:p w:rsidR="00000000" w:rsidDel="00000000" w:rsidP="00000000" w:rsidRDefault="00000000" w:rsidRPr="00000000" w14:paraId="00000134">
            <w:pPr>
              <w:spacing w:line="360" w:lineRule="auto"/>
              <w:jc w:val="both"/>
              <w:rPr>
                <w:b w:val="1"/>
                <w:sz w:val="24"/>
                <w:szCs w:val="24"/>
              </w:rPr>
            </w:pPr>
            <w:r w:rsidDel="00000000" w:rsidR="00000000" w:rsidRPr="00000000">
              <w:rPr>
                <w:rtl w:val="0"/>
              </w:rPr>
              <w:t xml:space="preserve">Ajustes a los referentes bibliográficos de acuerdo a normas APA</w:t>
            </w:r>
            <w:r w:rsidDel="00000000" w:rsidR="00000000" w:rsidRPr="00000000">
              <w:rPr>
                <w:rtl w:val="0"/>
              </w:rPr>
            </w:r>
          </w:p>
        </w:tc>
      </w:tr>
    </w:tbl>
    <w:p w:rsidR="00000000" w:rsidDel="00000000" w:rsidP="00000000" w:rsidRDefault="00000000" w:rsidRPr="00000000" w14:paraId="00000135">
      <w:pPr>
        <w:rPr>
          <w:b w:val="1"/>
        </w:rPr>
      </w:pPr>
      <w:r w:rsidDel="00000000" w:rsidR="00000000" w:rsidRPr="00000000">
        <w:rPr>
          <w:rtl w:val="0"/>
        </w:rPr>
      </w:r>
    </w:p>
    <w:p w:rsidR="00000000" w:rsidDel="00000000" w:rsidP="00000000" w:rsidRDefault="00000000" w:rsidRPr="00000000" w14:paraId="00000136">
      <w:pPr>
        <w:rPr>
          <w:b w:val="1"/>
        </w:rPr>
      </w:pPr>
      <w:r w:rsidDel="00000000" w:rsidR="00000000" w:rsidRPr="00000000">
        <w:rPr>
          <w:b w:val="1"/>
          <w:rtl w:val="0"/>
        </w:rPr>
        <w:t xml:space="preserve">Revisado y aprobado por: ELIANA CAROLINA HLEAP (Formadora) - Fecha: 31-07-2017 </w:t>
      </w:r>
    </w:p>
    <w:p w:rsidR="00000000" w:rsidDel="00000000" w:rsidP="00000000" w:rsidRDefault="00000000" w:rsidRPr="00000000" w14:paraId="00000137">
      <w:pPr>
        <w:spacing w:after="0" w:line="360" w:lineRule="auto"/>
        <w:rPr>
          <w:color w:val="000000"/>
          <w:sz w:val="24"/>
          <w:szCs w:val="24"/>
        </w:rPr>
      </w:pPr>
      <w:r w:rsidDel="00000000" w:rsidR="00000000" w:rsidRPr="00000000">
        <w:rPr>
          <w:rtl w:val="0"/>
        </w:rPr>
      </w:r>
    </w:p>
    <w:sectPr>
      <w:headerReference r:id="rId21" w:type="default"/>
      <w:headerReference r:id="rId22" w:type="first"/>
      <w:headerReference r:id="rId23" w:type="even"/>
      <w:footerReference r:id="rId24" w:type="default"/>
      <w:pgSz w:h="15840" w:w="12240" w:orient="portrait"/>
      <w:pgMar w:bottom="1418" w:top="1779" w:left="1560" w:right="104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Century Gothic">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right"/>
      <w:rPr>
        <w:color w:val="595959"/>
        <w:sz w:val="18"/>
        <w:szCs w:val="18"/>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color w:val="000000"/>
      </w:rPr>
    </w:pPr>
    <w:r w:rsidDel="00000000" w:rsidR="00000000" w:rsidRPr="00000000">
      <w:rPr>
        <w:color w:val="000000"/>
        <w:rtl w:val="0"/>
      </w:rPr>
      <w:t xml:space="preserve">GFPI-F-135 V04</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color w:val="000000"/>
      </w:rPr>
      <w:pict>
        <v:shape id="PowerPlusWaterMarkObject2" style="position:absolute;width:566.2pt;height:113.2pt;rotation:315;z-index:-503316481;mso-position-horizontal-relative:margin;mso-position-horizontal:center;mso-position-vertical-relative:margin;mso-position-vertical:center;" fillcolor="#c0c0c0" stroked="f" type="#_x0000_t136">
          <v:fill angle="0" opacity="32768f"/>
          <v:textpath fitshape="t" string="Copia no controlada" style="font-family:&amp;quot;&quot;&amp;quot&quot;&amp;quot;;font-size:1pt;"/>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color w:val="000000"/>
        <w:rtl w:val="0"/>
      </w:rPr>
      <w:t xml:space="preserve">                                                                                                                       </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leader="none" w:pos="4419"/>
        <w:tab w:val="right" w:leader="none" w:pos="8838"/>
        <w:tab w:val="right" w:leader="none" w:pos="8413"/>
      </w:tabs>
      <w:spacing w:after="0" w:line="240" w:lineRule="auto"/>
      <w:jc w:val="center"/>
      <w:rPr>
        <w:color w:val="000000"/>
      </w:rPr>
    </w:pPr>
    <w:r w:rsidDel="00000000" w:rsidR="00000000" w:rsidRPr="00000000">
      <w:rPr>
        <w:color w:val="000000"/>
      </w:rPr>
      <w:drawing>
        <wp:inline distB="0" distT="0" distL="0" distR="0">
          <wp:extent cx="592455" cy="561340"/>
          <wp:effectExtent b="0" l="0" r="0" t="0"/>
          <wp:docPr id="1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color w:val="000000"/>
      </w:rPr>
      <w:pict>
        <v:shape id="PowerPlusWaterMarkObject1" style="position:absolute;width:566.2pt;height:113.2pt;rotation:315;z-index:-503316481;mso-position-horizontal-relative:margin;mso-position-horizontal:center;mso-position-vertical-relative:margin;mso-position-vertical:center;" fillcolor="#c0c0c0" stroked="f" type="#_x0000_t136">
          <v:fill angle="0" opacity="32768f"/>
          <v:textpath fitshape="t" string="Copia no controlada" style="font-family:&amp;quot;&quot;&amp;quot&quot;&amp;quot;;font-size:1pt;"/>
        </v:shape>
      </w:pict>
    </w: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3"/>
      <w:numFmt w:val="decimal"/>
      <w:lvlText w:val="%1.%2."/>
      <w:lvlJc w:val="left"/>
      <w:pPr>
        <w:ind w:left="855" w:hanging="495"/>
      </w:pPr>
      <w:rPr/>
    </w:lvl>
    <w:lvl w:ilvl="2">
      <w:start w:val="2"/>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line="360" w:lineRule="auto"/>
      <w:jc w:val="center"/>
    </w:pPr>
    <w:rPr>
      <w:b w:val="1"/>
      <w:color w:val="262626"/>
      <w:sz w:val="28"/>
      <w:szCs w:val="28"/>
    </w:rPr>
  </w:style>
  <w:style w:type="paragraph" w:styleId="Heading2">
    <w:name w:val="heading 2"/>
    <w:basedOn w:val="Normal"/>
    <w:next w:val="Normal"/>
    <w:pPr>
      <w:spacing w:line="240" w:lineRule="auto"/>
      <w:jc w:val="center"/>
    </w:pPr>
    <w:rPr>
      <w:color w:val="262626"/>
    </w:rPr>
  </w:style>
  <w:style w:type="paragraph" w:styleId="Heading3">
    <w:name w:val="heading 3"/>
    <w:basedOn w:val="Normal"/>
    <w:next w:val="Normal"/>
    <w:pPr>
      <w:keepNext w:val="1"/>
      <w:keepLines w:val="1"/>
      <w:spacing w:after="0" w:before="200" w:lineRule="auto"/>
    </w:pPr>
    <w:rPr>
      <w:rFonts w:ascii="Century Gothic" w:cs="Century Gothic" w:eastAsia="Century Gothic" w:hAnsi="Century Gothic"/>
      <w:b w:val="1"/>
      <w:color w:val="052f6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paragraph" w:styleId="Listamulticolor-nfasis11" w:customStyle="1">
    <w:name w:val="Lista multicolor - Énfasis 11"/>
    <w:basedOn w:val="Normal"/>
    <w:uiPriority w:val="34"/>
    <w:qFormat w:val="1"/>
    <w:pPr>
      <w:ind w:left="720"/>
      <w:contextualSpacing w:val="1"/>
    </w:pPr>
  </w:style>
  <w:style w:type="paragraph" w:styleId="Encabezado">
    <w:name w:val="header"/>
    <w:basedOn w:val="Normal"/>
    <w:link w:val="EncabezadoCar"/>
    <w:unhideWhenUsed w:val="1"/>
    <w:pPr>
      <w:tabs>
        <w:tab w:val="center" w:pos="4419"/>
        <w:tab w:val="right" w:pos="8838"/>
      </w:tabs>
      <w:spacing w:after="0" w:line="240" w:lineRule="auto"/>
    </w:pPr>
  </w:style>
  <w:style w:type="character" w:styleId="EncabezadoCar" w:customStyle="1">
    <w:name w:val="Encabezado Car"/>
    <w:basedOn w:val="Fuentedeprrafopredeter"/>
    <w:link w:val="Encabezado"/>
    <w:uiPriority w:val="99"/>
  </w:style>
  <w:style w:type="paragraph" w:styleId="Piedepgina">
    <w:name w:val="footer"/>
    <w:basedOn w:val="Normal"/>
    <w:link w:val="PiedepginaCar"/>
    <w:uiPriority w:val="99"/>
    <w:unhideWhenUsed w:val="1"/>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style>
  <w:style w:type="paragraph" w:styleId="Textodeglobo">
    <w:name w:val="Balloon Text"/>
    <w:basedOn w:val="Normal"/>
    <w:link w:val="TextodegloboCar"/>
    <w:uiPriority w:val="99"/>
    <w:semiHidden w:val="1"/>
    <w:unhideWhenUsed w:val="1"/>
    <w:pPr>
      <w:spacing w:after="0" w:line="240" w:lineRule="auto"/>
    </w:pPr>
    <w:rPr>
      <w:rFonts w:ascii="Lucida Grande" w:cs="Lucida Grande" w:hAnsi="Lucida Grande"/>
      <w:sz w:val="18"/>
      <w:szCs w:val="18"/>
    </w:rPr>
  </w:style>
  <w:style w:type="character" w:styleId="TextodegloboCar" w:customStyle="1">
    <w:name w:val="Texto de globo Car"/>
    <w:link w:val="Textodeglobo"/>
    <w:uiPriority w:val="99"/>
    <w:semiHidden w:val="1"/>
    <w:rPr>
      <w:rFonts w:ascii="Lucida Grande" w:cs="Lucida Grande" w:hAnsi="Lucida Grande"/>
      <w:sz w:val="18"/>
      <w:szCs w:val="18"/>
    </w:rPr>
  </w:style>
  <w:style w:type="character" w:styleId="EncabezadoCar1" w:customStyle="1">
    <w:name w:val="Encabezado Car1"/>
    <w:rPr>
      <w:rFonts w:ascii="Calibri" w:eastAsia="Calibri" w:hAnsi="Calibri"/>
      <w:sz w:val="22"/>
      <w:szCs w:val="22"/>
      <w:lang w:eastAsia="ar-SA"/>
    </w:rPr>
  </w:style>
  <w:style w:type="character" w:styleId="Ttulo1Car" w:customStyle="1">
    <w:name w:val="Título 1 Car"/>
    <w:link w:val="Ttulo1"/>
    <w:uiPriority w:val="9"/>
    <w:rPr>
      <w:rFonts w:cs="Arial"/>
      <w:b w:val="1"/>
      <w:color w:val="262626"/>
      <w:sz w:val="28"/>
      <w:szCs w:val="24"/>
      <w:lang w:eastAsia="en-US"/>
    </w:rPr>
  </w:style>
  <w:style w:type="character" w:styleId="Ttulo2Car" w:customStyle="1">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val="1"/>
    <w:pPr>
      <w:ind w:left="720"/>
      <w:contextualSpacing w:val="1"/>
    </w:pPr>
    <w:rPr>
      <w:rFonts w:asciiTheme="minorHAnsi" w:cstheme="minorBidi" w:eastAsiaTheme="minorHAnsi" w:hAnsiTheme="minorHAnsi"/>
    </w:rPr>
  </w:style>
  <w:style w:type="character" w:styleId="PrrafodelistaCar" w:customStyle="1">
    <w:name w:val="Párrafo de lista Car"/>
    <w:link w:val="Prrafodelista"/>
    <w:uiPriority w:val="34"/>
    <w:rPr>
      <w:rFonts w:asciiTheme="minorHAnsi" w:cstheme="minorBidi" w:eastAsiaTheme="minorHAnsi" w:hAnsiTheme="minorHAnsi"/>
      <w:sz w:val="22"/>
      <w:szCs w:val="22"/>
      <w:lang w:eastAsia="en-US"/>
    </w:rPr>
  </w:style>
  <w:style w:type="numbering" w:styleId="Estilo1" w:customStyle="1">
    <w:name w:val="Estilo1"/>
    <w:uiPriority w:val="99"/>
  </w:style>
  <w:style w:type="paragraph" w:styleId="TtuloTDC">
    <w:name w:val="TOC Heading"/>
    <w:basedOn w:val="Ttulo1"/>
    <w:next w:val="Normal"/>
    <w:uiPriority w:val="39"/>
    <w:unhideWhenUsed w:val="1"/>
    <w:qFormat w:val="1"/>
    <w:pPr>
      <w:keepNext w:val="1"/>
      <w:keepLines w:val="1"/>
      <w:spacing w:after="0" w:before="240" w:line="259" w:lineRule="auto"/>
      <w:jc w:val="left"/>
      <w:outlineLvl w:val="9"/>
    </w:pPr>
    <w:rPr>
      <w:rFonts w:asciiTheme="majorHAnsi" w:cstheme="majorBidi" w:eastAsiaTheme="majorEastAsia" w:hAnsiTheme="majorHAnsi"/>
      <w:b w:val="0"/>
      <w:color w:val="032348" w:themeColor="accent1" w:themeShade="0000BF"/>
      <w:sz w:val="32"/>
      <w:szCs w:val="32"/>
      <w:lang w:eastAsia="es-CO"/>
    </w:rPr>
  </w:style>
  <w:style w:type="paragraph" w:styleId="TDC1">
    <w:name w:val="toc 1"/>
    <w:basedOn w:val="Normal"/>
    <w:next w:val="Normal"/>
    <w:autoRedefine w:val="1"/>
    <w:uiPriority w:val="39"/>
    <w:unhideWhenUsed w:val="1"/>
    <w:pPr>
      <w:spacing w:after="100"/>
    </w:pPr>
  </w:style>
  <w:style w:type="paragraph" w:styleId="TDC2">
    <w:name w:val="toc 2"/>
    <w:basedOn w:val="Normal"/>
    <w:next w:val="Normal"/>
    <w:autoRedefine w:val="1"/>
    <w:uiPriority w:val="39"/>
    <w:unhideWhenUsed w:val="1"/>
    <w:pPr>
      <w:spacing w:after="100"/>
      <w:ind w:left="220"/>
    </w:pPr>
  </w:style>
  <w:style w:type="character" w:styleId="Hipervnculo">
    <w:name w:val="Hyperlink"/>
    <w:basedOn w:val="Fuentedeprrafopredeter"/>
    <w:uiPriority w:val="99"/>
    <w:unhideWhenUsed w:val="1"/>
    <w:rPr>
      <w:color w:val="0d2e46" w:themeColor="hyperlink"/>
      <w:u w:val="single"/>
    </w:rPr>
  </w:style>
  <w:style w:type="table" w:styleId="Tabladecuadrcula4-nfasis11" w:customStyle="1">
    <w:name w:val="Tabla de cuadrícula 4 - Énfasis 11"/>
    <w:basedOn w:val="Tablanormal"/>
    <w:uiPriority w:val="49"/>
    <w:tblPr>
      <w:tblStyleRowBandSize w:val="1"/>
      <w:tblStyleColBandSize w:val="1"/>
      <w:tblBorders>
        <w:top w:color="167af3" w:space="0" w:sz="4" w:themeColor="accent1" w:themeTint="000099" w:val="single"/>
        <w:left w:color="167af3" w:space="0" w:sz="4" w:themeColor="accent1" w:themeTint="000099" w:val="single"/>
        <w:bottom w:color="167af3" w:space="0" w:sz="4" w:themeColor="accent1" w:themeTint="000099" w:val="single"/>
        <w:right w:color="167af3" w:space="0" w:sz="4" w:themeColor="accent1" w:themeTint="000099" w:val="single"/>
        <w:insideH w:color="167af3" w:space="0" w:sz="4" w:themeColor="accent1" w:themeTint="000099" w:val="single"/>
        <w:insideV w:color="167af3" w:space="0" w:sz="4" w:themeColor="accent1" w:themeTint="000099" w:val="single"/>
      </w:tblBorders>
    </w:tblPr>
    <w:tblStylePr w:type="firstRow">
      <w:rPr>
        <w:b w:val="1"/>
        <w:bCs w:val="1"/>
        <w:color w:val="ffffff" w:themeColor="background1"/>
      </w:rPr>
      <w:tblPr/>
      <w:tcPr>
        <w:tcBorders>
          <w:top w:color="052f61" w:space="0" w:sz="4" w:themeColor="accent1" w:val="single"/>
          <w:left w:color="052f61" w:space="0" w:sz="4" w:themeColor="accent1" w:val="single"/>
          <w:bottom w:color="052f61" w:space="0" w:sz="4" w:themeColor="accent1" w:val="single"/>
          <w:right w:color="052f61" w:space="0" w:sz="4" w:themeColor="accent1" w:val="single"/>
          <w:insideH w:space="0" w:sz="0" w:val="nil"/>
          <w:insideV w:space="0" w:sz="0" w:val="nil"/>
        </w:tcBorders>
        <w:shd w:color="auto" w:fill="052f61" w:themeFill="accent1" w:val="clear"/>
      </w:tcPr>
    </w:tblStylePr>
    <w:tblStylePr w:type="lastRow">
      <w:rPr>
        <w:b w:val="1"/>
        <w:bCs w:val="1"/>
      </w:rPr>
      <w:tblPr/>
      <w:tcPr>
        <w:tcBorders>
          <w:top w:color="052f61" w:space="0" w:sz="4" w:themeColor="accent1" w:val="double"/>
        </w:tcBorders>
      </w:tcPr>
    </w:tblStylePr>
    <w:tblStylePr w:type="firstCol">
      <w:rPr>
        <w:b w:val="1"/>
        <w:bCs w:val="1"/>
      </w:rPr>
    </w:tblStylePr>
    <w:tblStylePr w:type="lastCol">
      <w:rPr>
        <w:b w:val="1"/>
        <w:bCs w:val="1"/>
      </w:rPr>
    </w:tblStylePr>
    <w:tblStylePr w:type="band1Vert">
      <w:tblPr/>
      <w:tcPr>
        <w:shd w:color="auto" w:fill="b1d2fb" w:themeFill="accent1" w:themeFillTint="000033" w:val="clear"/>
      </w:tcPr>
    </w:tblStylePr>
    <w:tblStylePr w:type="band1Horz">
      <w:tblPr/>
      <w:tcPr>
        <w:shd w:color="auto" w:fill="b1d2fb" w:themeFill="accent1" w:themeFillTint="000033" w:val="clear"/>
      </w:tcPr>
    </w:tblStylePr>
  </w:style>
  <w:style w:type="table" w:styleId="Tablaconcuadrcula">
    <w:name w:val="Table Grid"/>
    <w:basedOn w:val="Tabla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efdecomentario">
    <w:name w:val="annotation reference"/>
    <w:basedOn w:val="Fuentedeprrafopredeter"/>
    <w:uiPriority w:val="99"/>
    <w:semiHidden w:val="1"/>
    <w:unhideWhenUsed w:val="1"/>
    <w:rPr>
      <w:sz w:val="16"/>
      <w:szCs w:val="16"/>
    </w:rPr>
  </w:style>
  <w:style w:type="paragraph" w:styleId="Textocomentario">
    <w:name w:val="annotation text"/>
    <w:basedOn w:val="Normal"/>
    <w:link w:val="TextocomentarioCar"/>
    <w:uiPriority w:val="99"/>
    <w:unhideWhenUsed w:val="1"/>
    <w:pPr>
      <w:spacing w:line="240" w:lineRule="auto"/>
    </w:pPr>
    <w:rPr>
      <w:sz w:val="20"/>
      <w:szCs w:val="20"/>
    </w:rPr>
  </w:style>
  <w:style w:type="character" w:styleId="TextocomentarioCar" w:customStyle="1">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val="1"/>
    <w:unhideWhenUsed w:val="1"/>
    <w:rPr>
      <w:b w:val="1"/>
      <w:bCs w:val="1"/>
    </w:rPr>
  </w:style>
  <w:style w:type="character" w:styleId="AsuntodelcomentarioCar" w:customStyle="1">
    <w:name w:val="Asunto del comentario Car"/>
    <w:basedOn w:val="TextocomentarioCar"/>
    <w:link w:val="Asuntodelcomentario"/>
    <w:uiPriority w:val="99"/>
    <w:semiHidden w:val="1"/>
    <w:rPr>
      <w:b w:val="1"/>
      <w:bCs w:val="1"/>
      <w:lang w:eastAsia="en-US"/>
    </w:rPr>
  </w:style>
  <w:style w:type="paragraph" w:styleId="Sinespaciado">
    <w:name w:val="No Spacing"/>
    <w:link w:val="SinespaciadoCar"/>
    <w:uiPriority w:val="1"/>
    <w:qFormat w:val="1"/>
    <w:rPr>
      <w:rFonts w:asciiTheme="minorHAnsi" w:cstheme="minorBidi" w:eastAsiaTheme="minorEastAsia" w:hAnsiTheme="minorHAnsi"/>
    </w:rPr>
  </w:style>
  <w:style w:type="character" w:styleId="SinespaciadoCar" w:customStyle="1">
    <w:name w:val="Sin espaciado Car"/>
    <w:basedOn w:val="Fuentedeprrafopredeter"/>
    <w:link w:val="Sinespaciado"/>
    <w:uiPriority w:val="1"/>
    <w:rPr>
      <w:rFonts w:asciiTheme="minorHAnsi" w:cstheme="minorBidi" w:eastAsiaTheme="minorEastAsia" w:hAnsiTheme="minorHAnsi"/>
      <w:sz w:val="22"/>
      <w:szCs w:val="22"/>
      <w:lang w:eastAsia="es-CO"/>
    </w:rPr>
  </w:style>
  <w:style w:type="character" w:styleId="Ttulo3Car" w:customStyle="1">
    <w:name w:val="Título 3 Car"/>
    <w:basedOn w:val="Fuentedeprrafopredeter"/>
    <w:link w:val="Ttulo3"/>
    <w:uiPriority w:val="9"/>
    <w:rPr>
      <w:rFonts w:asciiTheme="majorHAnsi" w:cstheme="majorBidi" w:eastAsiaTheme="majorEastAsia" w:hAnsiTheme="majorHAnsi"/>
      <w:b w:val="1"/>
      <w:bCs w:val="1"/>
      <w:color w:val="052f61" w:themeColor="accent1"/>
      <w:sz w:val="22"/>
      <w:szCs w:val="22"/>
      <w:lang w:eastAsia="en-US"/>
    </w:rPr>
  </w:style>
  <w:style w:type="paragraph" w:styleId="TDC3">
    <w:name w:val="toc 3"/>
    <w:basedOn w:val="Normal"/>
    <w:next w:val="Normal"/>
    <w:autoRedefine w:val="1"/>
    <w:uiPriority w:val="39"/>
    <w:unhideWhenUsed w:val="1"/>
    <w:pPr>
      <w:spacing w:after="100"/>
      <w:ind w:left="440"/>
    </w:pPr>
  </w:style>
  <w:style w:type="paragraph" w:styleId="Textonotapie">
    <w:name w:val="footnote text"/>
    <w:basedOn w:val="Normal"/>
    <w:link w:val="TextonotapieCar"/>
    <w:uiPriority w:val="99"/>
    <w:semiHidden w:val="1"/>
    <w:unhideWhenUsed w:val="1"/>
    <w:pPr>
      <w:spacing w:after="0" w:line="240" w:lineRule="auto"/>
    </w:pPr>
    <w:rPr>
      <w:sz w:val="20"/>
      <w:szCs w:val="20"/>
    </w:rPr>
  </w:style>
  <w:style w:type="character" w:styleId="TextonotapieCar" w:customStyle="1">
    <w:name w:val="Texto nota pie Car"/>
    <w:basedOn w:val="Fuentedeprrafopredeter"/>
    <w:link w:val="Textonotapie"/>
    <w:uiPriority w:val="99"/>
    <w:semiHidden w:val="1"/>
    <w:rPr>
      <w:lang w:eastAsia="en-US"/>
    </w:rPr>
  </w:style>
  <w:style w:type="character" w:styleId="Refdenotaalpie">
    <w:name w:val="footnote reference"/>
    <w:basedOn w:val="Fuentedeprrafopredeter"/>
    <w:uiPriority w:val="99"/>
    <w:semiHidden w:val="1"/>
    <w:unhideWhenUsed w:val="1"/>
    <w:rPr>
      <w:vertAlign w:val="superscript"/>
    </w:rPr>
  </w:style>
  <w:style w:type="table" w:styleId="Cuadrculaclara-nfasis3">
    <w:name w:val="Light Grid Accent 3"/>
    <w:basedOn w:val="Tablanormal"/>
    <w:uiPriority w:val="62"/>
    <w:tblPr>
      <w:tblStyleRowBandSize w:val="1"/>
      <w:tblStyleColBandSize w:val="1"/>
      <w:tblBorders>
        <w:top w:color="14967c" w:space="0" w:sz="8" w:themeColor="accent3" w:val="single"/>
        <w:left w:color="14967c" w:space="0" w:sz="8" w:themeColor="accent3" w:val="single"/>
        <w:bottom w:color="14967c" w:space="0" w:sz="8" w:themeColor="accent3" w:val="single"/>
        <w:right w:color="14967c" w:space="0" w:sz="8" w:themeColor="accent3" w:val="single"/>
        <w:insideH w:color="14967c" w:space="0" w:sz="8" w:themeColor="accent3" w:val="single"/>
        <w:insideV w:color="14967c"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14967c" w:space="0" w:sz="8" w:themeColor="accent3" w:val="single"/>
          <w:left w:color="14967c" w:space="0" w:sz="8" w:themeColor="accent3" w:val="single"/>
          <w:bottom w:color="14967c" w:space="0" w:sz="18" w:themeColor="accent3" w:val="single"/>
          <w:right w:color="14967c" w:space="0" w:sz="8" w:themeColor="accent3" w:val="single"/>
          <w:insideH w:space="0" w:sz="0" w:val="nil"/>
          <w:insideV w:color="14967c"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14967c" w:space="0" w:sz="6" w:themeColor="accent3" w:val="double"/>
          <w:left w:color="14967c" w:space="0" w:sz="8" w:themeColor="accent3" w:val="single"/>
          <w:bottom w:color="14967c" w:space="0" w:sz="8" w:themeColor="accent3" w:val="single"/>
          <w:right w:color="14967c" w:space="0" w:sz="8" w:themeColor="accent3" w:val="single"/>
          <w:insideH w:space="0" w:sz="0" w:val="nil"/>
          <w:insideV w:color="14967c"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14967c" w:space="0" w:sz="8" w:themeColor="accent3" w:val="single"/>
          <w:left w:color="14967c" w:space="0" w:sz="8" w:themeColor="accent3" w:val="single"/>
          <w:bottom w:color="14967c" w:space="0" w:sz="8" w:themeColor="accent3" w:val="single"/>
          <w:right w:color="14967c" w:space="0" w:sz="8" w:themeColor="accent3" w:val="single"/>
        </w:tcBorders>
      </w:tcPr>
    </w:tblStylePr>
    <w:tblStylePr w:type="band1Vert">
      <w:tblPr/>
      <w:tcPr>
        <w:tcBorders>
          <w:top w:color="14967c" w:space="0" w:sz="8" w:themeColor="accent3" w:val="single"/>
          <w:left w:color="14967c" w:space="0" w:sz="8" w:themeColor="accent3" w:val="single"/>
          <w:bottom w:color="14967c" w:space="0" w:sz="8" w:themeColor="accent3" w:val="single"/>
          <w:right w:color="14967c" w:space="0" w:sz="8" w:themeColor="accent3" w:val="single"/>
        </w:tcBorders>
        <w:shd w:color="auto" w:fill="b4f5e8" w:themeFill="accent3" w:themeFillTint="00003F" w:val="clear"/>
      </w:tcPr>
    </w:tblStylePr>
    <w:tblStylePr w:type="band1Horz">
      <w:tblPr/>
      <w:tcPr>
        <w:tcBorders>
          <w:top w:color="14967c" w:space="0" w:sz="8" w:themeColor="accent3" w:val="single"/>
          <w:left w:color="14967c" w:space="0" w:sz="8" w:themeColor="accent3" w:val="single"/>
          <w:bottom w:color="14967c" w:space="0" w:sz="8" w:themeColor="accent3" w:val="single"/>
          <w:right w:color="14967c" w:space="0" w:sz="8" w:themeColor="accent3" w:val="single"/>
          <w:insideV w:color="14967c" w:space="0" w:sz="8" w:themeColor="accent3" w:val="single"/>
        </w:tcBorders>
        <w:shd w:color="auto" w:fill="b4f5e8" w:themeFill="accent3" w:themeFillTint="00003F" w:val="clear"/>
      </w:tcPr>
    </w:tblStylePr>
    <w:tblStylePr w:type="band2Horz">
      <w:tblPr/>
      <w:tcPr>
        <w:tcBorders>
          <w:top w:color="14967c" w:space="0" w:sz="8" w:themeColor="accent3" w:val="single"/>
          <w:left w:color="14967c" w:space="0" w:sz="8" w:themeColor="accent3" w:val="single"/>
          <w:bottom w:color="14967c" w:space="0" w:sz="8" w:themeColor="accent3" w:val="single"/>
          <w:right w:color="14967c" w:space="0" w:sz="8" w:themeColor="accent3" w:val="single"/>
          <w:insideV w:color="14967c" w:space="0" w:sz="8" w:themeColor="accent3" w:val="single"/>
        </w:tcBorders>
      </w:tcPr>
    </w:tblStylePr>
  </w:style>
  <w:style w:type="paragraph" w:styleId="NormalWeb">
    <w:name w:val="Normal (Web)"/>
    <w:basedOn w:val="Normal"/>
    <w:uiPriority w:val="99"/>
    <w:unhideWhenUsed w:val="1"/>
    <w:pPr>
      <w:spacing w:after="100" w:afterAutospacing="1" w:before="100" w:before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val="1"/>
    <w:rPr>
      <w:b w:val="1"/>
      <w:bCs w:val="1"/>
    </w:rPr>
  </w:style>
  <w:style w:type="character" w:styleId="apple-converted-space" w:customStyle="1">
    <w:name w:val="apple-converted-space"/>
    <w:basedOn w:val="Fuentedeprrafopredeter"/>
  </w:style>
  <w:style w:type="paragraph" w:styleId="z-Principiodelformulario">
    <w:name w:val="HTML Top of Form"/>
    <w:basedOn w:val="Normal"/>
    <w:next w:val="Normal"/>
    <w:link w:val="z-PrincipiodelformularioCar"/>
    <w:hidden w:val="1"/>
    <w:uiPriority w:val="99"/>
    <w:semiHidden w:val="1"/>
    <w:unhideWhenUsed w:val="1"/>
    <w:pPr>
      <w:pBdr>
        <w:bottom w:color="auto" w:space="1" w:sz="6" w:val="single"/>
      </w:pBdr>
      <w:spacing w:after="0" w:line="240" w:lineRule="auto"/>
      <w:jc w:val="center"/>
    </w:pPr>
    <w:rPr>
      <w:rFonts w:ascii="Arial" w:cs="Arial" w:eastAsia="Times New Roman" w:hAnsi="Arial"/>
      <w:vanish w:val="1"/>
      <w:sz w:val="16"/>
      <w:szCs w:val="16"/>
      <w:lang w:eastAsia="es-CO"/>
    </w:rPr>
  </w:style>
  <w:style w:type="character" w:styleId="z-PrincipiodelformularioCar" w:customStyle="1">
    <w:name w:val="z-Principio del formulario Car"/>
    <w:basedOn w:val="Fuentedeprrafopredeter"/>
    <w:link w:val="z-Principiodelformulario"/>
    <w:uiPriority w:val="99"/>
    <w:semiHidden w:val="1"/>
    <w:rPr>
      <w:rFonts w:ascii="Arial" w:cs="Arial" w:eastAsia="Times New Roman" w:hAnsi="Arial"/>
      <w:vanish w:val="1"/>
      <w:sz w:val="16"/>
      <w:szCs w:val="16"/>
      <w:lang w:eastAsia="es-CO"/>
    </w:rPr>
  </w:style>
  <w:style w:type="paragraph" w:styleId="z-Finaldelformulario">
    <w:name w:val="HTML Bottom of Form"/>
    <w:basedOn w:val="Normal"/>
    <w:next w:val="Normal"/>
    <w:link w:val="z-FinaldelformularioCar"/>
    <w:hidden w:val="1"/>
    <w:uiPriority w:val="99"/>
    <w:semiHidden w:val="1"/>
    <w:unhideWhenUsed w:val="1"/>
    <w:pPr>
      <w:pBdr>
        <w:top w:color="auto" w:space="1" w:sz="6" w:val="single"/>
      </w:pBdr>
      <w:spacing w:after="0" w:line="240" w:lineRule="auto"/>
      <w:jc w:val="center"/>
    </w:pPr>
    <w:rPr>
      <w:rFonts w:ascii="Arial" w:cs="Arial" w:eastAsia="Times New Roman" w:hAnsi="Arial"/>
      <w:vanish w:val="1"/>
      <w:sz w:val="16"/>
      <w:szCs w:val="16"/>
      <w:lang w:eastAsia="es-CO"/>
    </w:rPr>
  </w:style>
  <w:style w:type="character" w:styleId="z-FinaldelformularioCar" w:customStyle="1">
    <w:name w:val="z-Final del formulario Car"/>
    <w:basedOn w:val="Fuentedeprrafopredeter"/>
    <w:link w:val="z-Finaldelformulario"/>
    <w:uiPriority w:val="99"/>
    <w:semiHidden w:val="1"/>
    <w:rPr>
      <w:rFonts w:ascii="Arial" w:cs="Arial" w:eastAsia="Times New Roman" w:hAnsi="Arial"/>
      <w:vanish w:val="1"/>
      <w:sz w:val="16"/>
      <w:szCs w:val="16"/>
      <w:lang w:eastAsia="es-CO"/>
    </w:rPr>
  </w:style>
  <w:style w:type="table" w:styleId="a" w:customStyle="1">
    <w:basedOn w:val="Tablanormal"/>
    <w:tblPr>
      <w:tblStyleRowBandSize w:val="1"/>
      <w:tblStyleColBandSize w:val="1"/>
    </w:tblPr>
  </w:style>
  <w:style w:type="table" w:styleId="a0" w:customStyle="1">
    <w:basedOn w:val="Tablanormal"/>
    <w:tblPr>
      <w:tblStyleRowBandSize w:val="1"/>
      <w:tblStyleColBandSize w:val="1"/>
      <w:tblCellMar>
        <w:left w:w="115.0" w:type="dxa"/>
        <w:right w:w="115.0" w:type="dxa"/>
      </w:tblCellMar>
    </w:tblPr>
  </w:style>
  <w:style w:type="table" w:styleId="a1" w:customStyle="1">
    <w:basedOn w:val="Tablanormal"/>
    <w:tblPr>
      <w:tblStyleRowBandSize w:val="1"/>
      <w:tblStyleColBandSize w:val="1"/>
      <w:tblCellMar>
        <w:left w:w="115.0" w:type="dxa"/>
        <w:right w:w="115.0" w:type="dxa"/>
      </w:tblCellMar>
    </w:tblPr>
  </w:style>
  <w:style w:type="table" w:styleId="a2" w:customStyle="1">
    <w:basedOn w:val="TableNormal0"/>
    <w:tblPr>
      <w:tblStyleRowBandSize w:val="1"/>
      <w:tblStyleColBandSize w:val="1"/>
      <w:tblCellMar>
        <w:left w:w="115.0" w:type="dxa"/>
        <w:right w:w="115.0" w:type="dxa"/>
      </w:tblCellMar>
    </w:tblPr>
  </w:style>
  <w:style w:type="table" w:styleId="a3" w:customStyle="1">
    <w:basedOn w:val="TableNormal0"/>
    <w:tblPr>
      <w:tblStyleRowBandSize w:val="1"/>
      <w:tblStyleColBandSize w:val="1"/>
      <w:tblCellMar>
        <w:left w:w="115.0" w:type="dxa"/>
        <w:right w:w="115.0" w:type="dxa"/>
      </w:tblCellMar>
    </w:tblPr>
  </w:style>
  <w:style w:type="table" w:styleId="a4"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prezi.com/ai8acx9ohxyc/la-importancia-del-ingles-en-el-siglo-xxi/" TargetMode="External"/><Relationship Id="rId11" Type="http://schemas.openxmlformats.org/officeDocument/2006/relationships/hyperlink" Target="https://vk.com/board77391349" TargetMode="External"/><Relationship Id="rId22" Type="http://schemas.openxmlformats.org/officeDocument/2006/relationships/header" Target="header3.xml"/><Relationship Id="rId10" Type="http://schemas.openxmlformats.org/officeDocument/2006/relationships/hyperlink" Target="https://vk.com/board77391349" TargetMode="External"/><Relationship Id="rId21" Type="http://schemas.openxmlformats.org/officeDocument/2006/relationships/header" Target="header2.xml"/><Relationship Id="rId13" Type="http://schemas.openxmlformats.org/officeDocument/2006/relationships/hyperlink" Target="http://www.docenteca.com/Publicaciones/80-there-is-are-negative-32-multiple-choice-sentences.html" TargetMode="External"/><Relationship Id="rId24" Type="http://schemas.openxmlformats.org/officeDocument/2006/relationships/footer" Target="footer1.xml"/><Relationship Id="rId12" Type="http://schemas.openxmlformats.org/officeDocument/2006/relationships/hyperlink" Target="https://www.youtube.com/watch?v=VIDkAjluZ2k" TargetMode="Externa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SXcutX6rzmQ" TargetMode="External"/><Relationship Id="rId15" Type="http://schemas.openxmlformats.org/officeDocument/2006/relationships/hyperlink" Target="http://search.ebscohost.com.bdigital.sena.edu.co/login.aspx?direct=true&amp;db=elr&amp;AN=102396809&amp;site=ell-live" TargetMode="External"/><Relationship Id="rId14" Type="http://schemas.openxmlformats.org/officeDocument/2006/relationships/hyperlink" Target="https://www.youtube.com/watch?v=DcyyKtmFMiQ" TargetMode="External"/><Relationship Id="rId17" Type="http://schemas.openxmlformats.org/officeDocument/2006/relationships/hyperlink" Target="https://vk.com/board77391349" TargetMode="External"/><Relationship Id="rId16" Type="http://schemas.openxmlformats.org/officeDocument/2006/relationships/hyperlink" Target="http://www.portafolio.co/tendencias/10-idiomas-hablan-planeta-80612" TargetMode="External"/><Relationship Id="rId5" Type="http://schemas.openxmlformats.org/officeDocument/2006/relationships/styles" Target="styles.xml"/><Relationship Id="rId19" Type="http://schemas.openxmlformats.org/officeDocument/2006/relationships/hyperlink" Target="https://www.youtube.com/watch?v=SXcutX6rzmQ" TargetMode="External"/><Relationship Id="rId6" Type="http://schemas.openxmlformats.org/officeDocument/2006/relationships/customXml" Target="../customXML/item1.xml"/><Relationship Id="rId18" Type="http://schemas.openxmlformats.org/officeDocument/2006/relationships/hyperlink" Target="https://vk.com/board77391349" TargetMode="External"/><Relationship Id="rId7" Type="http://schemas.openxmlformats.org/officeDocument/2006/relationships/hyperlink" Target="https://prezi.com/ai8acx9ohxyc/la-importancia-del-ingles-en-el-siglo-xxi/" TargetMode="External"/><Relationship Id="rId8" Type="http://schemas.openxmlformats.org/officeDocument/2006/relationships/hyperlink" Target="https://vk.com/board7739134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0" Type="http://schemas.openxmlformats.org/officeDocument/2006/relationships/font" Target="fonts/CenturyGothic-boldItalic.ttf"/><Relationship Id="rId9" Type="http://schemas.openxmlformats.org/officeDocument/2006/relationships/font" Target="fonts/CenturyGothic-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CenturyGothic-regular.ttf"/><Relationship Id="rId8" Type="http://schemas.openxmlformats.org/officeDocument/2006/relationships/font" Target="fonts/CenturyGothic-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Vs0l1HieAX1Pt0ZWyk6mF2ttgw==">CgMxLjAyCmlkLjMwajB6bGwyCWlkLmdqZGd4czIJaC4xZm9iOXRlMghoLmdqZGd4czgAciExcXRsZE5ydnlSbjV6Qm0xQ1hlVEFnYUhiU2RXLVB3Z0o=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2024-08-03T19:25:00Z</dcterms:created>
  <dc:creator>ASTRID SUAREZ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0x01010031A94D1364887744931931C924C10F00</vt:lpwstr>
  </property>
  <property fmtid="{D5CDD505-2E9C-101B-9397-08002B2CF9AE}" pid="10" name="MediaServiceImageTags">
    <vt:lpwstr>MediaServiceImageTags</vt:lpwstr>
  </property>
  <property fmtid="{D5CDD505-2E9C-101B-9397-08002B2CF9AE}" pid="11" name="GrammarlyDocumentId">
    <vt:lpwstr>3d700877213b83c1f6f7a8dba73ed352631d8e03bf48ecc4f79bd5b83e8bc98b</vt:lpwstr>
  </property>
</Properties>
</file>